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D47BE" w14:textId="77777777" w:rsidR="00937AB4" w:rsidRDefault="00937AB4">
      <w:pPr>
        <w:widowControl/>
        <w:adjustRightInd w:val="0"/>
        <w:snapToGrid w:val="0"/>
        <w:rPr>
          <w:rFonts w:ascii="仿宋" w:eastAsia="仿宋" w:hAnsi="仿宋" w:cs="仿宋" w:hint="eastAsia"/>
          <w:color w:val="000000"/>
          <w:kern w:val="0"/>
          <w:sz w:val="31"/>
          <w:szCs w:val="31"/>
          <w:lang w:bidi="ar"/>
        </w:rPr>
      </w:pPr>
    </w:p>
    <w:p w14:paraId="012F82AD" w14:textId="77777777" w:rsidR="00937AB4" w:rsidRDefault="00000000">
      <w:pPr>
        <w:adjustRightInd w:val="0"/>
        <w:snapToGrid w:val="0"/>
        <w:spacing w:line="600" w:lineRule="exact"/>
        <w:jc w:val="center"/>
        <w:rPr>
          <w:rFonts w:ascii="微软雅黑" w:eastAsia="微软雅黑" w:hAnsi="方正公文小标宋" w:cs="方正公文小标宋" w:hint="eastAsia"/>
          <w:sz w:val="44"/>
          <w:szCs w:val="40"/>
        </w:rPr>
      </w:pPr>
      <w:r>
        <w:rPr>
          <w:rFonts w:ascii="微软雅黑" w:eastAsia="微软雅黑" w:hAnsi="方正公文小标宋" w:cs="方正公文小标宋" w:hint="eastAsia"/>
          <w:sz w:val="44"/>
          <w:szCs w:val="40"/>
        </w:rPr>
        <w:t>木里藏族自治县中学</w:t>
      </w:r>
    </w:p>
    <w:p w14:paraId="16B4EA36" w14:textId="77777777" w:rsidR="00937AB4" w:rsidRDefault="00000000">
      <w:pPr>
        <w:adjustRightInd w:val="0"/>
        <w:snapToGrid w:val="0"/>
        <w:spacing w:line="600" w:lineRule="exact"/>
        <w:jc w:val="center"/>
        <w:rPr>
          <w:rFonts w:ascii="微软雅黑" w:eastAsia="微软雅黑" w:hAnsi="方正公文小标宋" w:cs="方正公文小标宋" w:hint="eastAsia"/>
          <w:sz w:val="44"/>
          <w:szCs w:val="40"/>
        </w:rPr>
      </w:pPr>
      <w:r>
        <w:rPr>
          <w:rFonts w:ascii="微软雅黑" w:eastAsia="微软雅黑" w:hAnsi="方正公文小标宋" w:cs="方正公文小标宋" w:hint="eastAsia"/>
          <w:sz w:val="44"/>
          <w:szCs w:val="40"/>
        </w:rPr>
        <w:t>高中部网络教学班级管理考核方案</w:t>
      </w:r>
    </w:p>
    <w:p w14:paraId="73CC55BB" w14:textId="77777777" w:rsidR="00937AB4" w:rsidRDefault="00000000">
      <w:pPr>
        <w:adjustRightInd w:val="0"/>
        <w:snapToGrid w:val="0"/>
        <w:spacing w:line="600" w:lineRule="exact"/>
        <w:jc w:val="center"/>
        <w:rPr>
          <w:rFonts w:ascii="仿宋_GB2312" w:eastAsia="仿宋_GB2312" w:hAnsi="方正公文小标宋" w:cs="方正公文小标宋" w:hint="eastAsia"/>
          <w:sz w:val="32"/>
          <w:szCs w:val="28"/>
        </w:rPr>
      </w:pPr>
      <w:r>
        <w:rPr>
          <w:rFonts w:ascii="仿宋_GB2312" w:eastAsia="仿宋_GB2312" w:hAnsi="方正公文小标宋" w:cs="方正公文小标宋" w:hint="eastAsia"/>
          <w:sz w:val="32"/>
          <w:szCs w:val="28"/>
        </w:rPr>
        <w:t>（</w:t>
      </w:r>
      <w:r>
        <w:rPr>
          <w:rFonts w:ascii="仿宋_GB2312" w:eastAsia="仿宋_GB2312" w:hAnsi="仿宋_GB2312" w:cs="仿宋_GB2312" w:hint="eastAsia"/>
          <w:sz w:val="32"/>
          <w:szCs w:val="28"/>
        </w:rPr>
        <w:t>征求意见稿</w:t>
      </w:r>
      <w:r>
        <w:rPr>
          <w:rFonts w:ascii="仿宋_GB2312" w:eastAsia="仿宋_GB2312" w:hAnsi="方正公文小标宋" w:cs="方正公文小标宋" w:hint="eastAsia"/>
          <w:sz w:val="32"/>
          <w:szCs w:val="28"/>
        </w:rPr>
        <w:t>）</w:t>
      </w:r>
    </w:p>
    <w:p w14:paraId="3067C5E4" w14:textId="77777777" w:rsidR="00937AB4" w:rsidRDefault="00000000">
      <w:pPr>
        <w:spacing w:beforeLines="50" w:before="156" w:line="560" w:lineRule="exact"/>
        <w:ind w:firstLineChars="200" w:firstLine="640"/>
        <w:rPr>
          <w:rFonts w:ascii="仿宋_GB2312" w:eastAsia="仿宋_GB2312" w:hAnsi="方正仿宋_GB2312" w:cs="方正仿宋_GB2312" w:hint="eastAsia"/>
          <w:sz w:val="32"/>
          <w:szCs w:val="32"/>
        </w:rPr>
      </w:pPr>
      <w:r>
        <w:rPr>
          <w:rFonts w:ascii="仿宋_GB2312" w:eastAsia="仿宋_GB2312" w:hAnsi="方正仿宋_GB2312" w:cs="方正仿宋_GB2312" w:hint="eastAsia"/>
          <w:sz w:val="32"/>
          <w:szCs w:val="32"/>
        </w:rPr>
        <w:t>为了进一步提升学校的教育教学质量，推动学校教育教学的可持续发展，充分网络教学资源，特制定本考核方案：</w:t>
      </w:r>
    </w:p>
    <w:p w14:paraId="181F8509" w14:textId="77777777" w:rsidR="00937AB4" w:rsidRDefault="00000000">
      <w:pPr>
        <w:spacing w:beforeLines="50" w:before="156" w:line="560" w:lineRule="exact"/>
        <w:ind w:firstLineChars="200" w:firstLine="640"/>
        <w:rPr>
          <w:rFonts w:ascii="黑体" w:eastAsia="黑体" w:hAnsi="黑体" w:cs="方正仿宋_GB2312" w:hint="eastAsia"/>
          <w:sz w:val="32"/>
          <w:szCs w:val="32"/>
        </w:rPr>
      </w:pPr>
      <w:r>
        <w:rPr>
          <w:rFonts w:ascii="黑体" w:eastAsia="黑体" w:hAnsi="黑体" w:cs="方正仿宋_GB2312" w:hint="eastAsia"/>
          <w:sz w:val="32"/>
          <w:szCs w:val="32"/>
        </w:rPr>
        <w:t>一、</w:t>
      </w:r>
      <w:proofErr w:type="gramStart"/>
      <w:r>
        <w:rPr>
          <w:rFonts w:ascii="黑体" w:eastAsia="黑体" w:hAnsi="黑体" w:cs="方正仿宋_GB2312" w:hint="eastAsia"/>
          <w:sz w:val="32"/>
          <w:szCs w:val="32"/>
        </w:rPr>
        <w:t>网班概况</w:t>
      </w:r>
      <w:proofErr w:type="gramEnd"/>
    </w:p>
    <w:p w14:paraId="674CA30D" w14:textId="6EBC27F7" w:rsidR="00EF6294" w:rsidRDefault="00000000" w:rsidP="00EF6294">
      <w:pPr>
        <w:spacing w:beforeLines="50" w:before="156" w:line="560" w:lineRule="exact"/>
        <w:ind w:firstLineChars="200" w:firstLine="640"/>
        <w:rPr>
          <w:rFonts w:ascii="仿宋_GB2312" w:eastAsia="仿宋_GB2312" w:hAnsi="方正仿宋_GB2312" w:cs="方正仿宋_GB2312" w:hint="eastAsia"/>
          <w:sz w:val="32"/>
          <w:szCs w:val="32"/>
        </w:rPr>
      </w:pPr>
      <w:r>
        <w:rPr>
          <w:rFonts w:ascii="仿宋_GB2312" w:eastAsia="仿宋_GB2312" w:hAnsi="方正仿宋_GB2312" w:cs="方正仿宋_GB2312" w:hint="eastAsia"/>
          <w:sz w:val="32"/>
          <w:szCs w:val="32"/>
        </w:rPr>
        <w:t>东方闻道网校：以成都七中前端资源为主要直播教学资源，纳入考核。</w:t>
      </w:r>
    </w:p>
    <w:p w14:paraId="78A57B68" w14:textId="11398915" w:rsidR="00937AB4" w:rsidRPr="00EF6294" w:rsidRDefault="00000000" w:rsidP="00EF6294">
      <w:pPr>
        <w:spacing w:beforeLines="50" w:before="156" w:line="560" w:lineRule="exact"/>
        <w:ind w:firstLineChars="200" w:firstLine="640"/>
        <w:rPr>
          <w:rFonts w:ascii="仿宋_GB2312" w:eastAsia="仿宋_GB2312" w:hAnsi="方正仿宋_GB2312" w:cs="方正仿宋_GB2312" w:hint="eastAsia"/>
          <w:sz w:val="32"/>
          <w:szCs w:val="32"/>
        </w:rPr>
      </w:pPr>
      <w:r>
        <w:rPr>
          <w:rFonts w:ascii="仿宋_GB2312" w:eastAsia="仿宋_GB2312" w:hAnsi="方正仿宋_GB2312" w:cs="方正仿宋_GB2312" w:hint="eastAsia"/>
          <w:color w:val="FF0000"/>
          <w:sz w:val="32"/>
          <w:szCs w:val="32"/>
        </w:rPr>
        <w:t>“网链计划”：</w:t>
      </w:r>
      <w:r w:rsidR="00EF6294">
        <w:rPr>
          <w:rFonts w:ascii="仿宋_GB2312" w:eastAsia="仿宋_GB2312" w:hAnsi="方正仿宋_GB2312" w:cs="方正仿宋_GB2312" w:hint="eastAsia"/>
          <w:color w:val="FF0000"/>
          <w:sz w:val="32"/>
          <w:szCs w:val="32"/>
        </w:rPr>
        <w:t>将</w:t>
      </w:r>
      <w:r>
        <w:rPr>
          <w:rFonts w:ascii="仿宋_GB2312" w:eastAsia="仿宋_GB2312" w:hAnsi="方正仿宋_GB2312" w:cs="方正仿宋_GB2312" w:hint="eastAsia"/>
          <w:color w:val="FF0000"/>
          <w:sz w:val="32"/>
          <w:szCs w:val="32"/>
        </w:rPr>
        <w:t>前端资源作为推荐资源，鼓励使用，不纳入考核。</w:t>
      </w:r>
    </w:p>
    <w:p w14:paraId="7F7C32EC" w14:textId="77777777" w:rsidR="00937AB4" w:rsidRDefault="00000000">
      <w:pPr>
        <w:spacing w:beforeLines="50" w:before="156" w:line="560" w:lineRule="exact"/>
        <w:ind w:firstLineChars="200" w:firstLine="640"/>
        <w:rPr>
          <w:rFonts w:ascii="黑体" w:eastAsia="黑体" w:hAnsi="黑体" w:cs="方正仿宋_GB2312" w:hint="eastAsia"/>
          <w:sz w:val="32"/>
          <w:szCs w:val="32"/>
        </w:rPr>
      </w:pPr>
      <w:r>
        <w:rPr>
          <w:rFonts w:ascii="黑体" w:eastAsia="黑体" w:hAnsi="黑体" w:cs="方正仿宋_GB2312" w:hint="eastAsia"/>
          <w:sz w:val="32"/>
          <w:szCs w:val="32"/>
        </w:rPr>
        <w:t>二、领导小组及职责分工</w:t>
      </w:r>
    </w:p>
    <w:p w14:paraId="348FE0E9" w14:textId="52497B6A" w:rsidR="00EF6294" w:rsidRPr="00100CB9" w:rsidRDefault="00000000" w:rsidP="00100CB9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_GB2312" w:eastAsia="仿宋_GB2312" w:hAnsi="方正仿宋_GB2312" w:cs="方正仿宋_GB2312" w:hint="eastAsia"/>
          <w:sz w:val="32"/>
          <w:szCs w:val="32"/>
        </w:rPr>
        <w:t>组</w:t>
      </w:r>
      <w:r w:rsidR="00EF6294">
        <w:rPr>
          <w:rFonts w:ascii="仿宋_GB2312" w:eastAsia="仿宋_GB2312" w:hAnsi="方正仿宋_GB2312" w:cs="方正仿宋_GB2312" w:hint="eastAsia"/>
          <w:sz w:val="32"/>
          <w:szCs w:val="32"/>
        </w:rPr>
        <w:t xml:space="preserve">  </w:t>
      </w:r>
      <w:r>
        <w:rPr>
          <w:rFonts w:ascii="仿宋_GB2312" w:eastAsia="仿宋_GB2312" w:hAnsi="方正仿宋_GB2312" w:cs="方正仿宋_GB2312" w:hint="eastAsia"/>
          <w:sz w:val="32"/>
          <w:szCs w:val="32"/>
        </w:rPr>
        <w:t>长：</w:t>
      </w:r>
      <w:r w:rsidR="00100CB9">
        <w:rPr>
          <w:rFonts w:ascii="仿宋" w:eastAsia="仿宋" w:hAnsi="仿宋" w:cs="仿宋" w:hint="eastAsia"/>
          <w:sz w:val="32"/>
          <w:szCs w:val="32"/>
        </w:rPr>
        <w:t>李树海（党总支书记）、吴世飞（校长）</w:t>
      </w:r>
    </w:p>
    <w:p w14:paraId="297E4ECD" w14:textId="5F23FA69" w:rsidR="00937AB4" w:rsidRDefault="00000000" w:rsidP="00100CB9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方正仿宋_GB2312" w:cs="方正仿宋_GB2312" w:hint="eastAsia"/>
          <w:sz w:val="32"/>
          <w:szCs w:val="32"/>
        </w:rPr>
      </w:pPr>
      <w:r>
        <w:rPr>
          <w:rFonts w:ascii="仿宋_GB2312" w:eastAsia="仿宋_GB2312" w:hAnsi="方正仿宋_GB2312" w:cs="方正仿宋_GB2312" w:hint="eastAsia"/>
          <w:sz w:val="32"/>
          <w:szCs w:val="32"/>
        </w:rPr>
        <w:t>副组长：</w:t>
      </w:r>
      <w:r w:rsidR="00100CB9" w:rsidRPr="00100CB9">
        <w:rPr>
          <w:rFonts w:ascii="仿宋_GB2312" w:eastAsia="仿宋_GB2312" w:hAnsi="方正仿宋_GB2312" w:cs="方正仿宋_GB2312"/>
          <w:sz w:val="32"/>
          <w:szCs w:val="32"/>
        </w:rPr>
        <w:t>赵建超</w:t>
      </w:r>
      <w:r w:rsidR="00100CB9">
        <w:rPr>
          <w:rFonts w:ascii="仿宋_GB2312" w:eastAsia="仿宋_GB2312" w:hAnsi="方正仿宋_GB2312" w:cs="方正仿宋_GB2312" w:hint="eastAsia"/>
          <w:sz w:val="32"/>
          <w:szCs w:val="32"/>
        </w:rPr>
        <w:t>（副校长）</w:t>
      </w:r>
      <w:r w:rsidR="00100CB9" w:rsidRPr="00100CB9">
        <w:rPr>
          <w:rFonts w:ascii="仿宋_GB2312" w:eastAsia="仿宋_GB2312" w:hAnsi="方正仿宋_GB2312" w:cs="方正仿宋_GB2312"/>
          <w:sz w:val="32"/>
          <w:szCs w:val="32"/>
        </w:rPr>
        <w:t>、黄金华</w:t>
      </w:r>
      <w:r w:rsidR="00100CB9">
        <w:rPr>
          <w:rFonts w:ascii="仿宋_GB2312" w:eastAsia="仿宋_GB2312" w:hAnsi="方正仿宋_GB2312" w:cs="方正仿宋_GB2312" w:hint="eastAsia"/>
          <w:sz w:val="32"/>
          <w:szCs w:val="32"/>
        </w:rPr>
        <w:t>（副校长）</w:t>
      </w:r>
    </w:p>
    <w:p w14:paraId="16C56B95" w14:textId="3299BA92" w:rsidR="00937AB4" w:rsidRDefault="00000000" w:rsidP="00100CB9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方正仿宋_GB2312" w:cs="方正仿宋_GB2312" w:hint="eastAsia"/>
          <w:sz w:val="32"/>
          <w:szCs w:val="32"/>
        </w:rPr>
      </w:pPr>
      <w:r>
        <w:rPr>
          <w:rFonts w:ascii="仿宋_GB2312" w:eastAsia="仿宋_GB2312" w:hAnsi="方正仿宋_GB2312" w:cs="方正仿宋_GB2312" w:hint="eastAsia"/>
          <w:sz w:val="32"/>
          <w:szCs w:val="32"/>
        </w:rPr>
        <w:t>考核组成员：彭桦</w:t>
      </w:r>
      <w:r w:rsidR="00EF6294">
        <w:rPr>
          <w:rFonts w:ascii="仿宋_GB2312" w:eastAsia="仿宋_GB2312" w:hAnsi="方正仿宋_GB2312" w:cs="方正仿宋_GB2312" w:hint="eastAsia"/>
          <w:sz w:val="32"/>
          <w:szCs w:val="32"/>
        </w:rPr>
        <w:t>（</w:t>
      </w:r>
      <w:r>
        <w:rPr>
          <w:rFonts w:ascii="仿宋_GB2312" w:eastAsia="仿宋_GB2312" w:hAnsi="方正仿宋_GB2312" w:cs="方正仿宋_GB2312" w:hint="eastAsia"/>
          <w:sz w:val="32"/>
          <w:szCs w:val="32"/>
        </w:rPr>
        <w:t>教导处副主任</w:t>
      </w:r>
      <w:r w:rsidR="00EF6294">
        <w:rPr>
          <w:rFonts w:ascii="仿宋_GB2312" w:eastAsia="仿宋_GB2312" w:hAnsi="方正仿宋_GB2312" w:cs="方正仿宋_GB2312" w:hint="eastAsia"/>
          <w:sz w:val="32"/>
          <w:szCs w:val="32"/>
        </w:rPr>
        <w:t>，</w:t>
      </w:r>
      <w:r>
        <w:rPr>
          <w:rFonts w:ascii="仿宋_GB2312" w:eastAsia="仿宋_GB2312" w:hAnsi="方正仿宋_GB2312" w:cs="方正仿宋_GB2312" w:hint="eastAsia"/>
          <w:sz w:val="32"/>
          <w:szCs w:val="32"/>
        </w:rPr>
        <w:t>主持工作）</w:t>
      </w:r>
      <w:r w:rsidR="00100CB9">
        <w:rPr>
          <w:rFonts w:ascii="仿宋_GB2312" w:eastAsia="仿宋_GB2312" w:hAnsi="方正仿宋_GB2312" w:cs="方正仿宋_GB2312" w:hint="eastAsia"/>
          <w:sz w:val="32"/>
          <w:szCs w:val="32"/>
        </w:rPr>
        <w:t>、</w:t>
      </w:r>
      <w:r>
        <w:rPr>
          <w:rFonts w:ascii="仿宋_GB2312" w:eastAsia="仿宋_GB2312" w:hAnsi="方正仿宋_GB2312" w:cs="方正仿宋_GB2312" w:hint="eastAsia"/>
          <w:sz w:val="32"/>
          <w:szCs w:val="32"/>
        </w:rPr>
        <w:t>杜东洋</w:t>
      </w:r>
      <w:r w:rsidR="00EF6294">
        <w:rPr>
          <w:rFonts w:ascii="仿宋_GB2312" w:eastAsia="仿宋_GB2312" w:hAnsi="方正仿宋_GB2312" w:cs="方正仿宋_GB2312" w:hint="eastAsia"/>
          <w:sz w:val="32"/>
          <w:szCs w:val="32"/>
        </w:rPr>
        <w:t>（</w:t>
      </w:r>
      <w:proofErr w:type="gramStart"/>
      <w:r>
        <w:rPr>
          <w:rFonts w:ascii="仿宋_GB2312" w:eastAsia="仿宋_GB2312" w:hAnsi="方正仿宋_GB2312" w:cs="方正仿宋_GB2312" w:hint="eastAsia"/>
          <w:sz w:val="32"/>
          <w:szCs w:val="32"/>
        </w:rPr>
        <w:t>网班教学</w:t>
      </w:r>
      <w:proofErr w:type="gramEnd"/>
      <w:r>
        <w:rPr>
          <w:rFonts w:ascii="仿宋_GB2312" w:eastAsia="仿宋_GB2312" w:hAnsi="方正仿宋_GB2312" w:cs="方正仿宋_GB2312" w:hint="eastAsia"/>
          <w:sz w:val="32"/>
          <w:szCs w:val="32"/>
        </w:rPr>
        <w:t>管理中心负责人</w:t>
      </w:r>
      <w:r w:rsidR="00EF6294">
        <w:rPr>
          <w:rFonts w:ascii="仿宋_GB2312" w:eastAsia="仿宋_GB2312" w:hAnsi="方正仿宋_GB2312" w:cs="方正仿宋_GB2312" w:hint="eastAsia"/>
          <w:sz w:val="32"/>
          <w:szCs w:val="32"/>
        </w:rPr>
        <w:t>）</w:t>
      </w:r>
      <w:r w:rsidR="00100CB9">
        <w:rPr>
          <w:rFonts w:ascii="仿宋_GB2312" w:eastAsia="仿宋_GB2312" w:hAnsi="方正仿宋_GB2312" w:cs="方正仿宋_GB2312" w:hint="eastAsia"/>
          <w:sz w:val="32"/>
          <w:szCs w:val="32"/>
        </w:rPr>
        <w:t>、</w:t>
      </w:r>
      <w:r>
        <w:rPr>
          <w:rFonts w:ascii="仿宋_GB2312" w:eastAsia="仿宋_GB2312" w:hAnsi="方正仿宋_GB2312" w:cs="方正仿宋_GB2312" w:hint="eastAsia"/>
          <w:sz w:val="32"/>
          <w:szCs w:val="32"/>
        </w:rPr>
        <w:t>各年级主任</w:t>
      </w:r>
      <w:r w:rsidR="00EF6294">
        <w:rPr>
          <w:rFonts w:ascii="仿宋_GB2312" w:eastAsia="仿宋_GB2312" w:hAnsi="方正仿宋_GB2312" w:cs="方正仿宋_GB2312" w:hint="eastAsia"/>
          <w:sz w:val="32"/>
          <w:szCs w:val="32"/>
        </w:rPr>
        <w:t>。</w:t>
      </w:r>
    </w:p>
    <w:p w14:paraId="2EBCE76E" w14:textId="77777777" w:rsidR="00937AB4" w:rsidRDefault="00000000">
      <w:pPr>
        <w:spacing w:beforeLines="50" w:before="156" w:line="560" w:lineRule="exact"/>
        <w:ind w:firstLineChars="200" w:firstLine="640"/>
        <w:rPr>
          <w:rFonts w:ascii="黑体" w:eastAsia="黑体" w:hAnsi="黑体" w:cs="方正仿宋_GB2312" w:hint="eastAsia"/>
          <w:sz w:val="32"/>
          <w:szCs w:val="32"/>
        </w:rPr>
      </w:pPr>
      <w:r>
        <w:rPr>
          <w:rFonts w:ascii="黑体" w:eastAsia="黑体" w:hAnsi="黑体" w:cs="方正仿宋_GB2312" w:hint="eastAsia"/>
          <w:sz w:val="32"/>
          <w:szCs w:val="32"/>
        </w:rPr>
        <w:t>三、</w:t>
      </w:r>
      <w:proofErr w:type="gramStart"/>
      <w:r>
        <w:rPr>
          <w:rFonts w:ascii="黑体" w:eastAsia="黑体" w:hAnsi="黑体" w:cs="方正仿宋_GB2312" w:hint="eastAsia"/>
          <w:sz w:val="32"/>
          <w:szCs w:val="32"/>
        </w:rPr>
        <w:t>网班管理</w:t>
      </w:r>
      <w:proofErr w:type="gramEnd"/>
      <w:r>
        <w:rPr>
          <w:rFonts w:ascii="黑体" w:eastAsia="黑体" w:hAnsi="黑体" w:cs="方正仿宋_GB2312" w:hint="eastAsia"/>
          <w:sz w:val="32"/>
          <w:szCs w:val="32"/>
        </w:rPr>
        <w:t>考核机制</w:t>
      </w:r>
    </w:p>
    <w:p w14:paraId="2007388F" w14:textId="77777777" w:rsidR="00937AB4" w:rsidRDefault="00000000">
      <w:pPr>
        <w:spacing w:beforeLines="50" w:before="156" w:line="560" w:lineRule="exact"/>
        <w:ind w:firstLineChars="200" w:firstLine="640"/>
        <w:rPr>
          <w:rFonts w:ascii="楷体" w:eastAsia="楷体" w:hAnsi="楷体" w:cs="方正仿宋_GB2312" w:hint="eastAsia"/>
          <w:sz w:val="32"/>
          <w:szCs w:val="32"/>
        </w:rPr>
      </w:pPr>
      <w:r>
        <w:rPr>
          <w:rFonts w:ascii="楷体" w:eastAsia="楷体" w:hAnsi="楷体" w:cs="方正仿宋_GB2312" w:hint="eastAsia"/>
          <w:sz w:val="32"/>
          <w:szCs w:val="32"/>
        </w:rPr>
        <w:t>(</w:t>
      </w:r>
      <w:proofErr w:type="gramStart"/>
      <w:r>
        <w:rPr>
          <w:rFonts w:ascii="楷体" w:eastAsia="楷体" w:hAnsi="楷体" w:cs="方正仿宋_GB2312" w:hint="eastAsia"/>
          <w:sz w:val="32"/>
          <w:szCs w:val="32"/>
        </w:rPr>
        <w:t>一</w:t>
      </w:r>
      <w:proofErr w:type="gramEnd"/>
      <w:r>
        <w:rPr>
          <w:rFonts w:ascii="楷体" w:eastAsia="楷体" w:hAnsi="楷体" w:cs="方正仿宋_GB2312" w:hint="eastAsia"/>
          <w:sz w:val="32"/>
          <w:szCs w:val="32"/>
        </w:rPr>
        <w:t>)考核形式及考核内容</w:t>
      </w:r>
    </w:p>
    <w:p w14:paraId="5011985F" w14:textId="77777777" w:rsidR="00937AB4" w:rsidRDefault="00000000">
      <w:pPr>
        <w:spacing w:beforeLines="50" w:before="156" w:line="560" w:lineRule="exact"/>
        <w:ind w:firstLineChars="200" w:firstLine="640"/>
        <w:rPr>
          <w:rFonts w:ascii="仿宋_GB2312" w:eastAsia="仿宋_GB2312" w:hAnsi="方正仿宋_GB2312" w:cs="方正仿宋_GB2312" w:hint="eastAsia"/>
          <w:sz w:val="32"/>
          <w:szCs w:val="32"/>
        </w:rPr>
      </w:pPr>
      <w:r>
        <w:rPr>
          <w:rFonts w:ascii="仿宋_GB2312" w:eastAsia="仿宋_GB2312" w:hAnsi="方正仿宋_GB2312" w:cs="方正仿宋_GB2312" w:hint="eastAsia"/>
          <w:sz w:val="32"/>
          <w:szCs w:val="32"/>
        </w:rPr>
        <w:t>1.班级考核</w:t>
      </w:r>
    </w:p>
    <w:p w14:paraId="4E0F46DB" w14:textId="77777777" w:rsidR="00937AB4" w:rsidRDefault="00000000">
      <w:pPr>
        <w:spacing w:beforeLines="50" w:before="156" w:line="560" w:lineRule="exact"/>
        <w:ind w:firstLineChars="200" w:firstLine="640"/>
        <w:rPr>
          <w:rFonts w:ascii="仿宋_GB2312" w:eastAsia="仿宋_GB2312" w:hAnsi="方正仿宋_GB2312" w:cs="方正仿宋_GB2312" w:hint="eastAsia"/>
          <w:sz w:val="32"/>
          <w:szCs w:val="32"/>
        </w:rPr>
      </w:pPr>
      <w:r>
        <w:rPr>
          <w:rFonts w:ascii="仿宋_GB2312" w:eastAsia="仿宋_GB2312" w:hAnsi="方正仿宋_GB2312" w:cs="方正仿宋_GB2312" w:hint="eastAsia"/>
          <w:sz w:val="32"/>
          <w:szCs w:val="32"/>
        </w:rPr>
        <w:t>考核六名高考学科教师团队合作，包括：班级整体排名、班级目标完成情况、班级优生排名、同层次班级优势对比等。</w:t>
      </w:r>
    </w:p>
    <w:p w14:paraId="3B1E314D" w14:textId="77777777" w:rsidR="00937AB4" w:rsidRDefault="00000000">
      <w:pPr>
        <w:spacing w:beforeLines="50" w:before="156" w:line="560" w:lineRule="exact"/>
        <w:ind w:firstLineChars="200" w:firstLine="640"/>
        <w:rPr>
          <w:rFonts w:ascii="仿宋_GB2312" w:eastAsia="仿宋_GB2312" w:hAnsi="方正仿宋_GB2312" w:cs="方正仿宋_GB2312" w:hint="eastAsia"/>
          <w:sz w:val="32"/>
          <w:szCs w:val="32"/>
        </w:rPr>
      </w:pPr>
      <w:r>
        <w:rPr>
          <w:rFonts w:ascii="仿宋_GB2312" w:eastAsia="仿宋_GB2312" w:hAnsi="方正仿宋_GB2312" w:cs="方正仿宋_GB2312" w:hint="eastAsia"/>
          <w:sz w:val="32"/>
          <w:szCs w:val="32"/>
        </w:rPr>
        <w:t>2.个人考核</w:t>
      </w:r>
    </w:p>
    <w:p w14:paraId="1056267A" w14:textId="77777777" w:rsidR="00937AB4" w:rsidRDefault="00000000">
      <w:pPr>
        <w:spacing w:beforeLines="50" w:before="156" w:line="560" w:lineRule="exact"/>
        <w:ind w:firstLineChars="200" w:firstLine="640"/>
        <w:rPr>
          <w:rFonts w:ascii="仿宋_GB2312" w:eastAsia="仿宋_GB2312" w:hAnsi="方正仿宋_GB2312" w:cs="方正仿宋_GB2312" w:hint="eastAsia"/>
          <w:sz w:val="32"/>
          <w:szCs w:val="32"/>
        </w:rPr>
      </w:pPr>
      <w:proofErr w:type="gramStart"/>
      <w:r>
        <w:rPr>
          <w:rFonts w:ascii="仿宋_GB2312" w:eastAsia="仿宋_GB2312" w:hAnsi="方正仿宋_GB2312" w:cs="方正仿宋_GB2312" w:hint="eastAsia"/>
          <w:sz w:val="32"/>
          <w:szCs w:val="32"/>
        </w:rPr>
        <w:lastRenderedPageBreak/>
        <w:t>网课上课</w:t>
      </w:r>
      <w:proofErr w:type="gramEnd"/>
      <w:r>
        <w:rPr>
          <w:rFonts w:ascii="仿宋_GB2312" w:eastAsia="仿宋_GB2312" w:hAnsi="方正仿宋_GB2312" w:cs="方正仿宋_GB2312" w:hint="eastAsia"/>
          <w:sz w:val="32"/>
          <w:szCs w:val="32"/>
        </w:rPr>
        <w:t>规范,</w:t>
      </w:r>
      <w:proofErr w:type="gramStart"/>
      <w:r>
        <w:rPr>
          <w:rFonts w:ascii="仿宋_GB2312" w:eastAsia="仿宋_GB2312" w:hAnsi="方正仿宋_GB2312" w:cs="方正仿宋_GB2312" w:hint="eastAsia"/>
          <w:sz w:val="32"/>
          <w:szCs w:val="32"/>
        </w:rPr>
        <w:t>网班教学</w:t>
      </w:r>
      <w:proofErr w:type="gramEnd"/>
      <w:r>
        <w:rPr>
          <w:rFonts w:ascii="仿宋_GB2312" w:eastAsia="仿宋_GB2312" w:hAnsi="方正仿宋_GB2312" w:cs="方正仿宋_GB2312" w:hint="eastAsia"/>
          <w:sz w:val="32"/>
          <w:szCs w:val="32"/>
        </w:rPr>
        <w:t>规范,教学成效，考勤情况及教学监督意见等。</w:t>
      </w:r>
    </w:p>
    <w:p w14:paraId="540EBF15" w14:textId="77777777" w:rsidR="00937AB4" w:rsidRDefault="00000000">
      <w:pPr>
        <w:spacing w:beforeLines="50" w:before="156" w:line="560" w:lineRule="exact"/>
        <w:ind w:firstLineChars="200" w:firstLine="640"/>
        <w:rPr>
          <w:rFonts w:ascii="楷体" w:eastAsia="楷体" w:hAnsi="楷体" w:cs="方正仿宋_GB2312" w:hint="eastAsia"/>
          <w:sz w:val="32"/>
          <w:szCs w:val="32"/>
        </w:rPr>
      </w:pPr>
      <w:r>
        <w:rPr>
          <w:rFonts w:ascii="楷体" w:eastAsia="楷体" w:hAnsi="楷体" w:cs="方正仿宋_GB2312" w:hint="eastAsia"/>
          <w:sz w:val="32"/>
          <w:szCs w:val="32"/>
        </w:rPr>
        <w:t>(二)考核方式</w:t>
      </w:r>
    </w:p>
    <w:p w14:paraId="54C55B46" w14:textId="77777777" w:rsidR="00937AB4" w:rsidRDefault="00000000">
      <w:pPr>
        <w:spacing w:beforeLines="50" w:before="156" w:line="560" w:lineRule="exact"/>
        <w:ind w:firstLineChars="200" w:firstLine="640"/>
        <w:rPr>
          <w:rFonts w:ascii="仿宋_GB2312" w:eastAsia="仿宋_GB2312" w:hAnsi="方正仿宋_GB2312" w:cs="方正仿宋_GB2312" w:hint="eastAsia"/>
          <w:sz w:val="32"/>
          <w:szCs w:val="32"/>
        </w:rPr>
      </w:pPr>
      <w:r>
        <w:rPr>
          <w:rFonts w:ascii="仿宋_GB2312" w:eastAsia="仿宋_GB2312" w:hAnsi="方正仿宋_GB2312" w:cs="方正仿宋_GB2312" w:hint="eastAsia"/>
          <w:sz w:val="32"/>
          <w:szCs w:val="32"/>
        </w:rPr>
        <w:t>考核分值:以学年为单位进行考核，班级</w:t>
      </w:r>
      <w:proofErr w:type="gramStart"/>
      <w:r>
        <w:rPr>
          <w:rFonts w:ascii="仿宋_GB2312" w:eastAsia="仿宋_GB2312" w:hAnsi="方正仿宋_GB2312" w:cs="方正仿宋_GB2312" w:hint="eastAsia"/>
          <w:sz w:val="32"/>
          <w:szCs w:val="32"/>
        </w:rPr>
        <w:t>考核占</w:t>
      </w:r>
      <w:proofErr w:type="gramEnd"/>
      <w:r>
        <w:rPr>
          <w:rFonts w:ascii="仿宋_GB2312" w:eastAsia="仿宋_GB2312" w:hAnsi="方正仿宋_GB2312" w:cs="方正仿宋_GB2312" w:hint="eastAsia"/>
          <w:sz w:val="32"/>
          <w:szCs w:val="32"/>
        </w:rPr>
        <w:t>40%，个人</w:t>
      </w:r>
      <w:proofErr w:type="gramStart"/>
      <w:r>
        <w:rPr>
          <w:rFonts w:ascii="仿宋_GB2312" w:eastAsia="仿宋_GB2312" w:hAnsi="方正仿宋_GB2312" w:cs="方正仿宋_GB2312" w:hint="eastAsia"/>
          <w:sz w:val="32"/>
          <w:szCs w:val="32"/>
        </w:rPr>
        <w:t>考核占</w:t>
      </w:r>
      <w:proofErr w:type="gramEnd"/>
      <w:r>
        <w:rPr>
          <w:rFonts w:ascii="仿宋_GB2312" w:eastAsia="仿宋_GB2312" w:hAnsi="方正仿宋_GB2312" w:cs="方正仿宋_GB2312" w:hint="eastAsia"/>
          <w:sz w:val="32"/>
          <w:szCs w:val="32"/>
        </w:rPr>
        <w:t>60%。</w:t>
      </w:r>
    </w:p>
    <w:p w14:paraId="13A1BF98" w14:textId="77777777" w:rsidR="00937AB4" w:rsidRDefault="00000000">
      <w:pPr>
        <w:spacing w:beforeLines="50" w:before="156" w:line="560" w:lineRule="exact"/>
        <w:ind w:firstLineChars="200" w:firstLine="640"/>
        <w:rPr>
          <w:rFonts w:ascii="仿宋_GB2312" w:eastAsia="仿宋_GB2312" w:hAnsi="方正仿宋_GB2312" w:cs="方正仿宋_GB2312" w:hint="eastAsia"/>
          <w:sz w:val="32"/>
          <w:szCs w:val="32"/>
        </w:rPr>
      </w:pPr>
      <w:r>
        <w:rPr>
          <w:rFonts w:ascii="仿宋_GB2312" w:eastAsia="仿宋_GB2312" w:hAnsi="方正仿宋_GB2312" w:cs="方正仿宋_GB2312" w:hint="eastAsia"/>
          <w:sz w:val="32"/>
          <w:szCs w:val="32"/>
        </w:rPr>
        <w:t>等级划分:学年末公示分数，前30%为A等，中间60%为B等，后10%为C等。</w:t>
      </w:r>
    </w:p>
    <w:p w14:paraId="3F3FD47B" w14:textId="77777777" w:rsidR="00937AB4" w:rsidRDefault="00000000">
      <w:pPr>
        <w:spacing w:beforeLines="50" w:before="156" w:line="560" w:lineRule="exact"/>
        <w:ind w:firstLineChars="200" w:firstLine="640"/>
        <w:rPr>
          <w:rFonts w:ascii="楷体" w:eastAsia="楷体" w:hAnsi="楷体" w:cs="方正仿宋_GB2312" w:hint="eastAsia"/>
          <w:sz w:val="32"/>
          <w:szCs w:val="32"/>
        </w:rPr>
      </w:pPr>
      <w:r>
        <w:rPr>
          <w:rFonts w:ascii="楷体" w:eastAsia="楷体" w:hAnsi="楷体" w:cs="方正仿宋_GB2312" w:hint="eastAsia"/>
          <w:sz w:val="32"/>
          <w:szCs w:val="32"/>
        </w:rPr>
        <w:t>(三)考核结果应用</w:t>
      </w:r>
    </w:p>
    <w:p w14:paraId="0EC7373F" w14:textId="77777777" w:rsidR="00937AB4" w:rsidRDefault="00000000">
      <w:pPr>
        <w:spacing w:beforeLines="50" w:before="156" w:line="560" w:lineRule="exact"/>
        <w:ind w:firstLineChars="200" w:firstLine="640"/>
        <w:rPr>
          <w:rFonts w:ascii="仿宋_GB2312" w:eastAsia="仿宋_GB2312" w:hAnsi="方正仿宋_GB2312" w:cs="方正仿宋_GB2312" w:hint="eastAsia"/>
          <w:sz w:val="32"/>
          <w:szCs w:val="32"/>
        </w:rPr>
      </w:pPr>
      <w:r>
        <w:rPr>
          <w:rFonts w:ascii="仿宋_GB2312" w:eastAsia="仿宋_GB2312" w:hAnsi="方正仿宋_GB2312" w:cs="方正仿宋_GB2312" w:hint="eastAsia"/>
          <w:sz w:val="32"/>
          <w:szCs w:val="32"/>
        </w:rPr>
        <w:t>A</w:t>
      </w:r>
      <w:proofErr w:type="gramStart"/>
      <w:r>
        <w:rPr>
          <w:rFonts w:ascii="仿宋_GB2312" w:eastAsia="仿宋_GB2312" w:hAnsi="方正仿宋_GB2312" w:cs="方正仿宋_GB2312" w:hint="eastAsia"/>
          <w:sz w:val="32"/>
          <w:szCs w:val="32"/>
        </w:rPr>
        <w:t>等赋分</w:t>
      </w:r>
      <w:proofErr w:type="gramEnd"/>
      <w:r>
        <w:rPr>
          <w:rFonts w:ascii="仿宋_GB2312" w:eastAsia="仿宋_GB2312" w:hAnsi="方正仿宋_GB2312" w:cs="方正仿宋_GB2312" w:hint="eastAsia"/>
          <w:sz w:val="32"/>
          <w:szCs w:val="32"/>
        </w:rPr>
        <w:t>90，B</w:t>
      </w:r>
      <w:proofErr w:type="gramStart"/>
      <w:r>
        <w:rPr>
          <w:rFonts w:ascii="仿宋_GB2312" w:eastAsia="仿宋_GB2312" w:hAnsi="方正仿宋_GB2312" w:cs="方正仿宋_GB2312" w:hint="eastAsia"/>
          <w:sz w:val="32"/>
          <w:szCs w:val="32"/>
        </w:rPr>
        <w:t>等赋分</w:t>
      </w:r>
      <w:proofErr w:type="gramEnd"/>
      <w:r>
        <w:rPr>
          <w:rFonts w:ascii="仿宋_GB2312" w:eastAsia="仿宋_GB2312" w:hAnsi="方正仿宋_GB2312" w:cs="方正仿宋_GB2312" w:hint="eastAsia"/>
          <w:sz w:val="32"/>
          <w:szCs w:val="32"/>
        </w:rPr>
        <w:t>75，C</w:t>
      </w:r>
      <w:proofErr w:type="gramStart"/>
      <w:r>
        <w:rPr>
          <w:rFonts w:ascii="仿宋_GB2312" w:eastAsia="仿宋_GB2312" w:hAnsi="方正仿宋_GB2312" w:cs="方正仿宋_GB2312" w:hint="eastAsia"/>
          <w:sz w:val="32"/>
          <w:szCs w:val="32"/>
        </w:rPr>
        <w:t>等赋分</w:t>
      </w:r>
      <w:proofErr w:type="gramEnd"/>
      <w:r>
        <w:rPr>
          <w:rFonts w:ascii="仿宋_GB2312" w:eastAsia="仿宋_GB2312" w:hAnsi="方正仿宋_GB2312" w:cs="方正仿宋_GB2312" w:hint="eastAsia"/>
          <w:sz w:val="32"/>
          <w:szCs w:val="32"/>
        </w:rPr>
        <w:t>60</w:t>
      </w:r>
    </w:p>
    <w:p w14:paraId="3B0A9F73" w14:textId="77777777" w:rsidR="00937AB4" w:rsidRDefault="00000000">
      <w:pPr>
        <w:spacing w:beforeLines="50" w:before="156" w:line="560" w:lineRule="exact"/>
        <w:ind w:firstLineChars="200" w:firstLine="640"/>
        <w:rPr>
          <w:rFonts w:ascii="仿宋_GB2312" w:eastAsia="仿宋_GB2312" w:hAnsi="方正仿宋_GB2312" w:cs="方正仿宋_GB2312" w:hint="eastAsia"/>
          <w:sz w:val="32"/>
          <w:szCs w:val="32"/>
        </w:rPr>
      </w:pPr>
      <w:r>
        <w:rPr>
          <w:rFonts w:ascii="仿宋_GB2312" w:eastAsia="仿宋_GB2312" w:hAnsi="方正仿宋_GB2312" w:cs="方正仿宋_GB2312" w:hint="eastAsia"/>
          <w:sz w:val="32"/>
          <w:szCs w:val="32"/>
        </w:rPr>
        <w:t>教师奖金=（总奖金÷</w:t>
      </w:r>
      <w:proofErr w:type="gramStart"/>
      <w:r>
        <w:rPr>
          <w:rFonts w:ascii="仿宋_GB2312" w:eastAsia="仿宋_GB2312" w:hAnsi="方正仿宋_GB2312" w:cs="方正仿宋_GB2312" w:hint="eastAsia"/>
          <w:sz w:val="32"/>
          <w:szCs w:val="32"/>
        </w:rPr>
        <w:t>老师赋分总和</w:t>
      </w:r>
      <w:proofErr w:type="gramEnd"/>
      <w:r>
        <w:rPr>
          <w:rFonts w:ascii="仿宋_GB2312" w:eastAsia="仿宋_GB2312" w:hAnsi="方正仿宋_GB2312" w:cs="方正仿宋_GB2312" w:hint="eastAsia"/>
          <w:sz w:val="32"/>
          <w:szCs w:val="32"/>
        </w:rPr>
        <w:t>）×个人赋分。</w:t>
      </w:r>
    </w:p>
    <w:p w14:paraId="15D04B9D" w14:textId="77777777" w:rsidR="00937AB4" w:rsidRDefault="00000000">
      <w:pPr>
        <w:spacing w:beforeLines="50" w:before="156" w:line="560" w:lineRule="exact"/>
        <w:ind w:firstLineChars="200" w:firstLine="640"/>
        <w:rPr>
          <w:rFonts w:ascii="仿宋_GB2312" w:eastAsia="仿宋_GB2312" w:hAnsi="方正仿宋_GB2312" w:cs="方正仿宋_GB2312" w:hint="eastAsia"/>
          <w:sz w:val="32"/>
          <w:szCs w:val="32"/>
        </w:rPr>
      </w:pPr>
      <w:proofErr w:type="gramStart"/>
      <w:r>
        <w:rPr>
          <w:rFonts w:ascii="仿宋_GB2312" w:eastAsia="仿宋_GB2312" w:hAnsi="方正仿宋_GB2312" w:cs="方正仿宋_GB2312" w:hint="eastAsia"/>
          <w:sz w:val="32"/>
          <w:szCs w:val="32"/>
        </w:rPr>
        <w:t>网班考核</w:t>
      </w:r>
      <w:proofErr w:type="gramEnd"/>
      <w:r>
        <w:rPr>
          <w:rFonts w:ascii="仿宋_GB2312" w:eastAsia="仿宋_GB2312" w:hAnsi="方正仿宋_GB2312" w:cs="方正仿宋_GB2312" w:hint="eastAsia"/>
          <w:sz w:val="32"/>
          <w:szCs w:val="32"/>
        </w:rPr>
        <w:t>资金来源于浙江鄞州市教育基金会专项资金。</w:t>
      </w:r>
    </w:p>
    <w:p w14:paraId="6D323964" w14:textId="77777777" w:rsidR="00937AB4" w:rsidRDefault="00000000">
      <w:pPr>
        <w:spacing w:beforeLines="50" w:before="156" w:line="560" w:lineRule="exact"/>
        <w:ind w:firstLineChars="200" w:firstLine="640"/>
        <w:rPr>
          <w:rFonts w:ascii="楷体" w:eastAsia="楷体" w:hAnsi="楷体" w:cs="方正仿宋_GB2312" w:hint="eastAsia"/>
          <w:sz w:val="32"/>
          <w:szCs w:val="32"/>
        </w:rPr>
      </w:pPr>
      <w:r>
        <w:rPr>
          <w:rFonts w:ascii="楷体" w:eastAsia="楷体" w:hAnsi="楷体" w:cs="方正仿宋_GB2312" w:hint="eastAsia"/>
          <w:sz w:val="32"/>
          <w:szCs w:val="32"/>
        </w:rPr>
        <w:t>(四)考核细则</w:t>
      </w:r>
    </w:p>
    <w:p w14:paraId="3044A9E1" w14:textId="77777777" w:rsidR="00937AB4" w:rsidRDefault="00000000">
      <w:pPr>
        <w:spacing w:beforeLines="50" w:before="156" w:line="560" w:lineRule="exact"/>
        <w:ind w:firstLineChars="200" w:firstLine="640"/>
        <w:rPr>
          <w:rFonts w:ascii="仿宋_GB2312" w:eastAsia="仿宋_GB2312" w:hAnsi="方正仿宋_GB2312" w:cs="方正仿宋_GB2312" w:hint="eastAsia"/>
          <w:sz w:val="32"/>
          <w:szCs w:val="32"/>
        </w:rPr>
        <w:sectPr w:rsidR="00937AB4">
          <w:footerReference w:type="even" r:id="rId7"/>
          <w:footerReference w:type="default" r:id="rId8"/>
          <w:pgSz w:w="11906" w:h="16838"/>
          <w:pgMar w:top="1440" w:right="1587" w:bottom="1440" w:left="1587" w:header="851" w:footer="992" w:gutter="0"/>
          <w:cols w:space="0"/>
          <w:docGrid w:type="lines" w:linePitch="312"/>
        </w:sectPr>
      </w:pPr>
      <w:r>
        <w:rPr>
          <w:rFonts w:ascii="仿宋_GB2312" w:eastAsia="仿宋_GB2312" w:hAnsi="方正仿宋_GB2312" w:cs="方正仿宋_GB2312" w:hint="eastAsia"/>
          <w:sz w:val="32"/>
          <w:szCs w:val="32"/>
        </w:rPr>
        <w:t>见附件</w:t>
      </w:r>
    </w:p>
    <w:p w14:paraId="64D9F09A" w14:textId="77777777" w:rsidR="00937AB4" w:rsidRDefault="00000000">
      <w:pPr>
        <w:adjustRightInd w:val="0"/>
        <w:snapToGrid w:val="0"/>
        <w:spacing w:line="560" w:lineRule="exact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lastRenderedPageBreak/>
        <w:t>附件：</w:t>
      </w:r>
    </w:p>
    <w:p w14:paraId="47E03308" w14:textId="77777777" w:rsidR="00937AB4" w:rsidRDefault="00000000">
      <w:pPr>
        <w:adjustRightInd w:val="0"/>
        <w:snapToGrid w:val="0"/>
        <w:spacing w:line="560" w:lineRule="exact"/>
        <w:jc w:val="center"/>
        <w:rPr>
          <w:rFonts w:ascii="微软雅黑" w:eastAsia="微软雅黑" w:hAnsi="方正公文小标宋" w:cs="方正公文小标宋" w:hint="eastAsia"/>
          <w:sz w:val="44"/>
          <w:szCs w:val="40"/>
        </w:rPr>
      </w:pPr>
      <w:r>
        <w:rPr>
          <w:rFonts w:ascii="微软雅黑" w:eastAsia="微软雅黑" w:hAnsi="方正公文小标宋" w:cs="方正公文小标宋" w:hint="eastAsia"/>
          <w:sz w:val="44"/>
          <w:szCs w:val="40"/>
        </w:rPr>
        <w:t>木里中学网络教学教师考核管理细则</w:t>
      </w:r>
    </w:p>
    <w:p w14:paraId="7F12A487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 w:cs="仿宋_GB2312" w:hint="eastAsia"/>
          <w:sz w:val="32"/>
          <w:szCs w:val="28"/>
        </w:rPr>
      </w:pPr>
      <w:r>
        <w:rPr>
          <w:rFonts w:ascii="黑体" w:eastAsia="黑体" w:hAnsi="黑体" w:cs="仿宋_GB2312" w:hint="eastAsia"/>
          <w:sz w:val="32"/>
          <w:szCs w:val="28"/>
        </w:rPr>
        <w:t>一、班级团队考核(40分+)</w:t>
      </w:r>
    </w:p>
    <w:p w14:paraId="093EBB18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楷体" w:eastAsia="楷体" w:hAnsi="楷体" w:cs="仿宋_GB2312" w:hint="eastAsia"/>
          <w:sz w:val="32"/>
          <w:szCs w:val="28"/>
        </w:rPr>
      </w:pPr>
      <w:r>
        <w:rPr>
          <w:rFonts w:ascii="楷体" w:eastAsia="楷体" w:hAnsi="楷体" w:cs="仿宋_GB2312" w:hint="eastAsia"/>
          <w:sz w:val="32"/>
          <w:szCs w:val="28"/>
        </w:rPr>
        <w:t>(</w:t>
      </w:r>
      <w:proofErr w:type="gramStart"/>
      <w:r>
        <w:rPr>
          <w:rFonts w:ascii="楷体" w:eastAsia="楷体" w:hAnsi="楷体" w:cs="仿宋_GB2312" w:hint="eastAsia"/>
          <w:sz w:val="32"/>
          <w:szCs w:val="28"/>
        </w:rPr>
        <w:t>一</w:t>
      </w:r>
      <w:proofErr w:type="gramEnd"/>
      <w:r>
        <w:rPr>
          <w:rFonts w:ascii="楷体" w:eastAsia="楷体" w:hAnsi="楷体" w:cs="仿宋_GB2312" w:hint="eastAsia"/>
          <w:sz w:val="32"/>
          <w:szCs w:val="28"/>
        </w:rPr>
        <w:t>)目标考核</w:t>
      </w:r>
    </w:p>
    <w:p w14:paraId="469C387F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t>考核凉山州学期期末考试、高考情况。</w:t>
      </w:r>
    </w:p>
    <w:p w14:paraId="7230437D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t>1.重本目标(20分):班级总分上线完成重本目标任务，可得满分10分，未达到的，每差1名，扣1.5分，扣完为止。</w:t>
      </w:r>
    </w:p>
    <w:p w14:paraId="409A0D11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t>2.本科目标(20分):班级总分上线完成本科目标任务，可得满分20分，未达到的，每差1名，扣1分，扣完为止。</w:t>
      </w:r>
    </w:p>
    <w:p w14:paraId="70F42C59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楷体" w:eastAsia="楷体" w:hAnsi="楷体" w:cs="仿宋_GB2312" w:hint="eastAsia"/>
          <w:sz w:val="32"/>
          <w:szCs w:val="28"/>
        </w:rPr>
      </w:pPr>
      <w:r>
        <w:rPr>
          <w:rFonts w:ascii="楷体" w:eastAsia="楷体" w:hAnsi="楷体" w:cs="仿宋_GB2312" w:hint="eastAsia"/>
          <w:sz w:val="32"/>
          <w:szCs w:val="28"/>
        </w:rPr>
        <w:t>(二)加分</w:t>
      </w:r>
    </w:p>
    <w:p w14:paraId="6256571A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t>1.</w:t>
      </w:r>
      <w:r>
        <w:rPr>
          <w:rFonts w:ascii="仿宋_GB2312" w:eastAsia="仿宋_GB2312" w:hAnsi="仿宋_GB2312" w:cs="仿宋_GB2312" w:hint="eastAsia"/>
          <w:color w:val="FF0000"/>
          <w:sz w:val="32"/>
          <w:szCs w:val="28"/>
        </w:rPr>
        <w:t>参加成都七中期末考试同</w:t>
      </w:r>
      <w:proofErr w:type="gramStart"/>
      <w:r>
        <w:rPr>
          <w:rFonts w:ascii="仿宋_GB2312" w:eastAsia="仿宋_GB2312" w:hAnsi="仿宋_GB2312" w:cs="仿宋_GB2312" w:hint="eastAsia"/>
          <w:color w:val="FF0000"/>
          <w:sz w:val="32"/>
          <w:szCs w:val="28"/>
        </w:rPr>
        <w:t>考同析</w:t>
      </w:r>
      <w:proofErr w:type="gramEnd"/>
      <w:r>
        <w:rPr>
          <w:rFonts w:ascii="仿宋_GB2312" w:eastAsia="仿宋_GB2312" w:hAnsi="仿宋_GB2312" w:cs="仿宋_GB2312" w:hint="eastAsia"/>
          <w:sz w:val="32"/>
          <w:szCs w:val="28"/>
        </w:rPr>
        <w:t>，优生排名进入网校前100名的，每人加2分；进入网校前50名的，每人加4分；进入网校前20名的，每人加6分。不累加。</w:t>
      </w:r>
    </w:p>
    <w:p w14:paraId="25587B8E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t>2.参加凉山州期末考试，优生排名全州前100名的，每人加1分；进入全州前50名的，每人加3分；进入全州前20名的，每人加5分。不累加。</w:t>
      </w:r>
    </w:p>
    <w:p w14:paraId="4E88BAC5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 w:cs="仿宋_GB2312" w:hint="eastAsia"/>
          <w:sz w:val="32"/>
          <w:szCs w:val="28"/>
        </w:rPr>
      </w:pPr>
      <w:r>
        <w:rPr>
          <w:rFonts w:ascii="黑体" w:eastAsia="黑体" w:hAnsi="黑体" w:cs="仿宋_GB2312" w:hint="eastAsia"/>
          <w:sz w:val="32"/>
          <w:szCs w:val="28"/>
        </w:rPr>
        <w:t>二、教师个人考核（60分）</w:t>
      </w:r>
    </w:p>
    <w:p w14:paraId="24F3070C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t>（一）直播上课、直播备课、资料下载情况(10分)</w:t>
      </w:r>
    </w:p>
    <w:p w14:paraId="6E71FCA4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t>统计一学期网校数据进行考核。</w:t>
      </w:r>
    </w:p>
    <w:p w14:paraId="25F6210E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t>1.</w:t>
      </w:r>
      <w:proofErr w:type="gramStart"/>
      <w:r>
        <w:rPr>
          <w:rFonts w:ascii="仿宋_GB2312" w:eastAsia="仿宋_GB2312" w:hAnsi="仿宋_GB2312" w:cs="仿宋_GB2312" w:hint="eastAsia"/>
          <w:sz w:val="32"/>
          <w:szCs w:val="28"/>
        </w:rPr>
        <w:t>网课跟课</w:t>
      </w:r>
      <w:proofErr w:type="gramEnd"/>
      <w:r>
        <w:rPr>
          <w:rFonts w:ascii="仿宋_GB2312" w:eastAsia="仿宋_GB2312" w:hAnsi="仿宋_GB2312" w:cs="仿宋_GB2312" w:hint="eastAsia"/>
          <w:sz w:val="32"/>
          <w:szCs w:val="28"/>
        </w:rPr>
        <w:t>情况(2分)。直播课直播率达到90%,可得满分，低于90%的，每低5%,扣1分，扣完为止。由于卫星故障、停电等不可抗力造成无法直播的，可申请核实后，不纳入统计数据。巡查发现无故不参加直播(录播)教学的，每次扣1分。</w:t>
      </w:r>
    </w:p>
    <w:p w14:paraId="6E5EEB21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t>2.</w:t>
      </w:r>
      <w:proofErr w:type="gramStart"/>
      <w:r>
        <w:rPr>
          <w:rFonts w:ascii="仿宋_GB2312" w:eastAsia="仿宋_GB2312" w:hAnsi="仿宋_GB2312" w:cs="仿宋_GB2312" w:hint="eastAsia"/>
          <w:sz w:val="32"/>
          <w:szCs w:val="28"/>
        </w:rPr>
        <w:t>网班备课</w:t>
      </w:r>
      <w:proofErr w:type="gramEnd"/>
      <w:r>
        <w:rPr>
          <w:rFonts w:ascii="仿宋_GB2312" w:eastAsia="仿宋_GB2312" w:hAnsi="仿宋_GB2312" w:cs="仿宋_GB2312" w:hint="eastAsia"/>
          <w:sz w:val="32"/>
          <w:szCs w:val="28"/>
        </w:rPr>
        <w:t>情况(4分)。</w:t>
      </w:r>
      <w:proofErr w:type="gramStart"/>
      <w:r>
        <w:rPr>
          <w:rFonts w:ascii="仿宋_GB2312" w:eastAsia="仿宋_GB2312" w:hAnsi="仿宋_GB2312" w:cs="仿宋_GB2312" w:hint="eastAsia"/>
          <w:sz w:val="32"/>
          <w:szCs w:val="28"/>
        </w:rPr>
        <w:t>网班备课</w:t>
      </w:r>
      <w:proofErr w:type="gramEnd"/>
      <w:r>
        <w:rPr>
          <w:rFonts w:ascii="仿宋_GB2312" w:eastAsia="仿宋_GB2312" w:hAnsi="仿宋_GB2312" w:cs="仿宋_GB2312" w:hint="eastAsia"/>
          <w:sz w:val="32"/>
          <w:szCs w:val="28"/>
        </w:rPr>
        <w:t>率达到90%的，可得满分，</w:t>
      </w:r>
      <w:r>
        <w:rPr>
          <w:rFonts w:ascii="仿宋_GB2312" w:eastAsia="仿宋_GB2312" w:hAnsi="仿宋_GB2312" w:cs="仿宋_GB2312" w:hint="eastAsia"/>
          <w:sz w:val="32"/>
          <w:szCs w:val="28"/>
        </w:rPr>
        <w:lastRenderedPageBreak/>
        <w:t>低于90%的，每低5%,扣1分，扣完为止。由于网络原因、停电等不可抗力造成无法参加教研的，可申请核实后，不纳入统计数据。</w:t>
      </w:r>
    </w:p>
    <w:p w14:paraId="4A6F310C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t>3.资料下载情况(4分)。</w:t>
      </w:r>
      <w:proofErr w:type="gramStart"/>
      <w:r>
        <w:rPr>
          <w:rFonts w:ascii="仿宋_GB2312" w:eastAsia="仿宋_GB2312" w:hAnsi="仿宋_GB2312" w:cs="仿宋_GB2312" w:hint="eastAsia"/>
          <w:sz w:val="32"/>
          <w:szCs w:val="28"/>
        </w:rPr>
        <w:t>网班教学</w:t>
      </w:r>
      <w:proofErr w:type="gramEnd"/>
      <w:r>
        <w:rPr>
          <w:rFonts w:ascii="仿宋_GB2312" w:eastAsia="仿宋_GB2312" w:hAnsi="仿宋_GB2312" w:cs="仿宋_GB2312" w:hint="eastAsia"/>
          <w:sz w:val="32"/>
          <w:szCs w:val="28"/>
        </w:rPr>
        <w:t>提前PPT</w:t>
      </w:r>
      <w:proofErr w:type="gramStart"/>
      <w:r>
        <w:rPr>
          <w:rFonts w:ascii="仿宋_GB2312" w:eastAsia="仿宋_GB2312" w:hAnsi="仿宋_GB2312" w:cs="仿宋_GB2312" w:hint="eastAsia"/>
          <w:sz w:val="32"/>
          <w:szCs w:val="28"/>
        </w:rPr>
        <w:t>下载率</w:t>
      </w:r>
      <w:proofErr w:type="gramEnd"/>
      <w:r>
        <w:rPr>
          <w:rFonts w:ascii="仿宋_GB2312" w:eastAsia="仿宋_GB2312" w:hAnsi="仿宋_GB2312" w:cs="仿宋_GB2312" w:hint="eastAsia"/>
          <w:sz w:val="32"/>
          <w:szCs w:val="28"/>
        </w:rPr>
        <w:t>达到90%的，可得满分，低于90%的，每低5%,扣1分，扣完为止。</w:t>
      </w:r>
    </w:p>
    <w:p w14:paraId="32C1C5FF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t>(二)教学规范考核(5分）</w:t>
      </w:r>
    </w:p>
    <w:p w14:paraId="4ED5865A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t>根据教导处、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28"/>
        </w:rPr>
        <w:t>网班教学</w:t>
      </w:r>
      <w:proofErr w:type="gramEnd"/>
      <w:r>
        <w:rPr>
          <w:rFonts w:ascii="仿宋_GB2312" w:eastAsia="仿宋_GB2312" w:hAnsi="仿宋_GB2312" w:cs="仿宋_GB2312" w:hint="eastAsia"/>
          <w:sz w:val="32"/>
          <w:szCs w:val="28"/>
        </w:rPr>
        <w:t>管理中心、学校巡查人员教学巡查、常规检查情况进行考核。</w:t>
      </w:r>
    </w:p>
    <w:p w14:paraId="709005CE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t>1.学生预习情况：课前预习必须做到有方法指导、有预习内容、有预习时间、有检查批改，随机抽查，学生没有按照要求完成预习的，每次扣1分。</w:t>
      </w:r>
    </w:p>
    <w:p w14:paraId="603BAB3E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t>2.课堂教学规范：教师必须严格</w:t>
      </w:r>
      <w:proofErr w:type="gramStart"/>
      <w:r>
        <w:rPr>
          <w:rFonts w:ascii="仿宋_GB2312" w:eastAsia="仿宋_GB2312" w:hAnsi="仿宋_GB2312" w:cs="仿宋_GB2312" w:hint="eastAsia"/>
          <w:sz w:val="32"/>
          <w:szCs w:val="28"/>
        </w:rPr>
        <w:t>按照网班教学</w:t>
      </w:r>
      <w:proofErr w:type="gramEnd"/>
      <w:r>
        <w:rPr>
          <w:rFonts w:ascii="仿宋_GB2312" w:eastAsia="仿宋_GB2312" w:hAnsi="仿宋_GB2312" w:cs="仿宋_GB2312" w:hint="eastAsia"/>
          <w:sz w:val="32"/>
          <w:szCs w:val="28"/>
        </w:rPr>
        <w:t>规范操作，未按照规范操作的，每检查到一次扣1分。</w:t>
      </w:r>
    </w:p>
    <w:p w14:paraId="6C2549A7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t>3.教学常规检查：根据教导处每月常规检查结果进行考核，如发现未进行二次备课、未足量批改作业等，每次扣1分。</w:t>
      </w:r>
    </w:p>
    <w:p w14:paraId="6D878D97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t>(三)教学成绩考核(40分)</w:t>
      </w:r>
    </w:p>
    <w:p w14:paraId="044FD8DD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t>1、同一班级单科</w:t>
      </w:r>
      <w:proofErr w:type="gramStart"/>
      <w:r>
        <w:rPr>
          <w:rFonts w:ascii="仿宋_GB2312" w:eastAsia="仿宋_GB2312" w:hAnsi="仿宋_GB2312" w:cs="仿宋_GB2312" w:hint="eastAsia"/>
          <w:sz w:val="32"/>
          <w:szCs w:val="28"/>
        </w:rPr>
        <w:t>特</w:t>
      </w:r>
      <w:proofErr w:type="gramEnd"/>
      <w:r>
        <w:rPr>
          <w:rFonts w:ascii="仿宋_GB2312" w:eastAsia="仿宋_GB2312" w:hAnsi="仿宋_GB2312" w:cs="仿宋_GB2312" w:hint="eastAsia"/>
          <w:sz w:val="32"/>
          <w:szCs w:val="28"/>
        </w:rPr>
        <w:t>控线单上线比率（10分）：单科单上线人数/</w:t>
      </w:r>
      <w:proofErr w:type="gramStart"/>
      <w:r>
        <w:rPr>
          <w:rFonts w:ascii="仿宋_GB2312" w:eastAsia="仿宋_GB2312" w:hAnsi="仿宋_GB2312" w:cs="仿宋_GB2312" w:hint="eastAsia"/>
          <w:sz w:val="32"/>
          <w:szCs w:val="28"/>
        </w:rPr>
        <w:t>班任务</w:t>
      </w:r>
      <w:proofErr w:type="gramEnd"/>
      <w:r>
        <w:rPr>
          <w:rFonts w:ascii="仿宋_GB2312" w:eastAsia="仿宋_GB2312" w:hAnsi="仿宋_GB2312" w:cs="仿宋_GB2312" w:hint="eastAsia"/>
          <w:sz w:val="32"/>
          <w:szCs w:val="28"/>
        </w:rPr>
        <w:t>数*10=该项得分</w:t>
      </w:r>
    </w:p>
    <w:p w14:paraId="063F4545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t>2、同一班级单科</w:t>
      </w:r>
      <w:proofErr w:type="gramStart"/>
      <w:r>
        <w:rPr>
          <w:rFonts w:ascii="仿宋_GB2312" w:eastAsia="仿宋_GB2312" w:hAnsi="仿宋_GB2312" w:cs="仿宋_GB2312" w:hint="eastAsia"/>
          <w:sz w:val="32"/>
          <w:szCs w:val="28"/>
        </w:rPr>
        <w:t>特</w:t>
      </w:r>
      <w:proofErr w:type="gramEnd"/>
      <w:r>
        <w:rPr>
          <w:rFonts w:ascii="仿宋_GB2312" w:eastAsia="仿宋_GB2312" w:hAnsi="仿宋_GB2312" w:cs="仿宋_GB2312" w:hint="eastAsia"/>
          <w:sz w:val="32"/>
          <w:szCs w:val="28"/>
        </w:rPr>
        <w:t>控线双上线比率（10分）：单科双上线人数/</w:t>
      </w:r>
      <w:proofErr w:type="gramStart"/>
      <w:r>
        <w:rPr>
          <w:rFonts w:ascii="仿宋_GB2312" w:eastAsia="仿宋_GB2312" w:hAnsi="仿宋_GB2312" w:cs="仿宋_GB2312" w:hint="eastAsia"/>
          <w:sz w:val="32"/>
          <w:szCs w:val="28"/>
        </w:rPr>
        <w:t>班任务</w:t>
      </w:r>
      <w:proofErr w:type="gramEnd"/>
      <w:r>
        <w:rPr>
          <w:rFonts w:ascii="仿宋_GB2312" w:eastAsia="仿宋_GB2312" w:hAnsi="仿宋_GB2312" w:cs="仿宋_GB2312" w:hint="eastAsia"/>
          <w:sz w:val="32"/>
          <w:szCs w:val="28"/>
        </w:rPr>
        <w:t>数*10=该项得分</w:t>
      </w:r>
    </w:p>
    <w:p w14:paraId="44511745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t>3、同一班级单科本科线单上线比率（10分）：单科单上线人数/</w:t>
      </w:r>
      <w:proofErr w:type="gramStart"/>
      <w:r>
        <w:rPr>
          <w:rFonts w:ascii="仿宋_GB2312" w:eastAsia="仿宋_GB2312" w:hAnsi="仿宋_GB2312" w:cs="仿宋_GB2312" w:hint="eastAsia"/>
          <w:sz w:val="32"/>
          <w:szCs w:val="28"/>
        </w:rPr>
        <w:t>班任务</w:t>
      </w:r>
      <w:proofErr w:type="gramEnd"/>
      <w:r>
        <w:rPr>
          <w:rFonts w:ascii="仿宋_GB2312" w:eastAsia="仿宋_GB2312" w:hAnsi="仿宋_GB2312" w:cs="仿宋_GB2312" w:hint="eastAsia"/>
          <w:sz w:val="32"/>
          <w:szCs w:val="28"/>
        </w:rPr>
        <w:t>数*10=该项得分</w:t>
      </w:r>
    </w:p>
    <w:p w14:paraId="75F69C89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t>4、同一班级单科本科线双上线比率（10分）：单科双上线人数/</w:t>
      </w:r>
      <w:proofErr w:type="gramStart"/>
      <w:r>
        <w:rPr>
          <w:rFonts w:ascii="仿宋_GB2312" w:eastAsia="仿宋_GB2312" w:hAnsi="仿宋_GB2312" w:cs="仿宋_GB2312" w:hint="eastAsia"/>
          <w:sz w:val="32"/>
          <w:szCs w:val="28"/>
        </w:rPr>
        <w:t>班任务</w:t>
      </w:r>
      <w:proofErr w:type="gramEnd"/>
      <w:r>
        <w:rPr>
          <w:rFonts w:ascii="仿宋_GB2312" w:eastAsia="仿宋_GB2312" w:hAnsi="仿宋_GB2312" w:cs="仿宋_GB2312" w:hint="eastAsia"/>
          <w:sz w:val="32"/>
          <w:szCs w:val="28"/>
        </w:rPr>
        <w:t>数*10=该项得分</w:t>
      </w:r>
    </w:p>
    <w:p w14:paraId="10E0383F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lastRenderedPageBreak/>
        <w:t>(四)考勤(5分)(统计除公假外的所有请假)</w:t>
      </w:r>
    </w:p>
    <w:p w14:paraId="04DA81C3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t>全勤及请假天数在3天内的，可得满分。累计请假时间超过3天，不超过5天的，得4分。累计请假时间超过5天，按照具体天数计算，每天扣1分。节假日、周日不纳入统计天数。</w:t>
      </w:r>
    </w:p>
    <w:p w14:paraId="4DB0C425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t>(五)加分</w:t>
      </w:r>
    </w:p>
    <w:p w14:paraId="1161A306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color w:val="FF0000"/>
          <w:sz w:val="32"/>
          <w:szCs w:val="28"/>
        </w:rPr>
      </w:pPr>
      <w:r>
        <w:rPr>
          <w:rFonts w:ascii="仿宋_GB2312" w:eastAsia="仿宋_GB2312" w:hAnsi="仿宋_GB2312" w:cs="仿宋_GB2312" w:hint="eastAsia"/>
          <w:color w:val="FF0000"/>
          <w:sz w:val="32"/>
          <w:szCs w:val="28"/>
        </w:rPr>
        <w:t>1.学生在参加成都七中期末同</w:t>
      </w:r>
      <w:proofErr w:type="gramStart"/>
      <w:r>
        <w:rPr>
          <w:rFonts w:ascii="仿宋_GB2312" w:eastAsia="仿宋_GB2312" w:hAnsi="仿宋_GB2312" w:cs="仿宋_GB2312" w:hint="eastAsia"/>
          <w:color w:val="FF0000"/>
          <w:sz w:val="32"/>
          <w:szCs w:val="28"/>
        </w:rPr>
        <w:t>考同析</w:t>
      </w:r>
      <w:proofErr w:type="gramEnd"/>
      <w:r>
        <w:rPr>
          <w:rFonts w:ascii="仿宋_GB2312" w:eastAsia="仿宋_GB2312" w:hAnsi="仿宋_GB2312" w:cs="仿宋_GB2312" w:hint="eastAsia"/>
          <w:color w:val="FF0000"/>
          <w:sz w:val="32"/>
          <w:szCs w:val="28"/>
        </w:rPr>
        <w:t>中，单科成绩排名进入网校前50名的，每生加1分；进入网校前20名的，每生加2分；网校前10名的，每生加3分。</w:t>
      </w:r>
    </w:p>
    <w:p w14:paraId="69B7E003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t>2.参加</w:t>
      </w:r>
      <w:proofErr w:type="gramStart"/>
      <w:r>
        <w:rPr>
          <w:rFonts w:ascii="仿宋_GB2312" w:eastAsia="仿宋_GB2312" w:hAnsi="仿宋_GB2312" w:cs="仿宋_GB2312" w:hint="eastAsia"/>
          <w:sz w:val="32"/>
          <w:szCs w:val="28"/>
        </w:rPr>
        <w:t>校内网班教学</w:t>
      </w:r>
      <w:proofErr w:type="gramEnd"/>
      <w:r>
        <w:rPr>
          <w:rFonts w:ascii="仿宋_GB2312" w:eastAsia="仿宋_GB2312" w:hAnsi="仿宋_GB2312" w:cs="仿宋_GB2312" w:hint="eastAsia"/>
          <w:sz w:val="32"/>
          <w:szCs w:val="28"/>
        </w:rPr>
        <w:t>交流讲座、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28"/>
        </w:rPr>
        <w:t>网班教学</w:t>
      </w:r>
      <w:proofErr w:type="gramEnd"/>
      <w:r>
        <w:rPr>
          <w:rFonts w:ascii="仿宋_GB2312" w:eastAsia="仿宋_GB2312" w:hAnsi="仿宋_GB2312" w:cs="仿宋_GB2312" w:hint="eastAsia"/>
          <w:sz w:val="32"/>
          <w:szCs w:val="28"/>
        </w:rPr>
        <w:t>展示课、观摩课的，每次加1分。参加</w:t>
      </w:r>
      <w:proofErr w:type="gramStart"/>
      <w:r>
        <w:rPr>
          <w:rFonts w:ascii="仿宋_GB2312" w:eastAsia="仿宋_GB2312" w:hAnsi="仿宋_GB2312" w:cs="仿宋_GB2312" w:hint="eastAsia"/>
          <w:sz w:val="32"/>
          <w:szCs w:val="28"/>
        </w:rPr>
        <w:t>省州网班教学</w:t>
      </w:r>
      <w:proofErr w:type="gramEnd"/>
      <w:r>
        <w:rPr>
          <w:rFonts w:ascii="仿宋_GB2312" w:eastAsia="仿宋_GB2312" w:hAnsi="仿宋_GB2312" w:cs="仿宋_GB2312" w:hint="eastAsia"/>
          <w:sz w:val="32"/>
          <w:szCs w:val="28"/>
        </w:rPr>
        <w:t>交流的，每次加3分。</w:t>
      </w:r>
    </w:p>
    <w:p w14:paraId="4E19D431" w14:textId="77777777" w:rsidR="00937AB4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t>3.发表</w:t>
      </w:r>
      <w:proofErr w:type="gramStart"/>
      <w:r>
        <w:rPr>
          <w:rFonts w:ascii="仿宋_GB2312" w:eastAsia="仿宋_GB2312" w:hAnsi="仿宋_GB2312" w:cs="仿宋_GB2312" w:hint="eastAsia"/>
          <w:sz w:val="32"/>
          <w:szCs w:val="28"/>
        </w:rPr>
        <w:t>与网班教学</w:t>
      </w:r>
      <w:proofErr w:type="gramEnd"/>
      <w:r>
        <w:rPr>
          <w:rFonts w:ascii="仿宋_GB2312" w:eastAsia="仿宋_GB2312" w:hAnsi="仿宋_GB2312" w:cs="仿宋_GB2312" w:hint="eastAsia"/>
          <w:sz w:val="32"/>
          <w:szCs w:val="28"/>
        </w:rPr>
        <w:t>有关的论文、教学心得等的，根据发表期刊酌情加1-5分。</w:t>
      </w:r>
    </w:p>
    <w:p w14:paraId="756249B3" w14:textId="377894D2" w:rsidR="00937AB4" w:rsidRPr="00EF6294" w:rsidRDefault="00000000" w:rsidP="00EF6294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 w:hint="eastAsia"/>
          <w:sz w:val="22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28"/>
        </w:rPr>
        <w:t>（六）高三下期高考若班级各项指标均超额完成任务，全体任课老师均直接为A等；完成任务的90%为B等，完成任务未达到90%为C</w:t>
      </w:r>
      <w:r w:rsidR="00EF6294">
        <w:rPr>
          <w:rFonts w:ascii="仿宋_GB2312" w:eastAsia="仿宋_GB2312" w:hAnsi="仿宋_GB2312" w:cs="仿宋_GB2312" w:hint="eastAsia"/>
          <w:sz w:val="32"/>
          <w:szCs w:val="28"/>
        </w:rPr>
        <w:t>等。</w:t>
      </w:r>
      <w:r w:rsidR="00EF6294">
        <w:rPr>
          <w:rFonts w:ascii="仿宋" w:eastAsia="仿宋" w:hAnsi="仿宋" w:cs="仿宋" w:hint="eastAsia"/>
          <w:sz w:val="22"/>
          <w:szCs w:val="28"/>
        </w:rPr>
        <w:t xml:space="preserve"> </w:t>
      </w:r>
    </w:p>
    <w:sectPr w:rsidR="00937AB4" w:rsidRPr="00EF6294">
      <w:pgSz w:w="11906" w:h="16838"/>
      <w:pgMar w:top="1440" w:right="1587" w:bottom="1440" w:left="158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2DC52" w14:textId="77777777" w:rsidR="000C451B" w:rsidRDefault="000C451B">
      <w:r>
        <w:separator/>
      </w:r>
    </w:p>
  </w:endnote>
  <w:endnote w:type="continuationSeparator" w:id="0">
    <w:p w14:paraId="2021EBC6" w14:textId="77777777" w:rsidR="000C451B" w:rsidRDefault="000C4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A491695-DAA3-4F65-9D31-ADF1D8573A91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2" w:subsetted="1" w:fontKey="{2819536E-39DF-49F3-9107-95E4C5C64FD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8BD9DC7-268A-4FF8-AFEA-FAB730584A7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8962D613-702D-4A49-98D3-97789A8A46C2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BAD606E2-BE80-446F-AB3A-E5DAF8DC2457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6" w:subsetted="1" w:fontKey="{4A5A2B91-3CBE-4957-8D82-4C8B6C25232F}"/>
  </w:font>
  <w:font w:name="方正公文小标宋">
    <w:charset w:val="86"/>
    <w:family w:val="auto"/>
    <w:pitch w:val="default"/>
    <w:sig w:usb0="A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7" w:subsetted="1" w:fontKey="{95B0D1D9-7B8D-4803-B58B-F8C68778CF1C}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8" w:subsetted="1" w:fontKey="{CF9DDA83-9717-49B1-9A13-142B9AE469AE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9" w:subsetted="1" w:fontKey="{73098453-5623-4B62-8875-6010C3C38D3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C7F0752F-39C2-4F82-BDDD-00307A272E2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1"/>
        <w:szCs w:val="32"/>
      </w:rPr>
      <w:id w:val="1710457053"/>
    </w:sdtPr>
    <w:sdtEndPr>
      <w:rPr>
        <w:sz w:val="24"/>
        <w:szCs w:val="40"/>
      </w:rPr>
    </w:sdtEndPr>
    <w:sdtContent>
      <w:p w14:paraId="0F706E19" w14:textId="77777777" w:rsidR="00937AB4" w:rsidRDefault="00000000">
        <w:pPr>
          <w:pStyle w:val="a5"/>
          <w:ind w:firstLine="360"/>
          <w:rPr>
            <w:sz w:val="24"/>
            <w:szCs w:val="40"/>
          </w:rPr>
        </w:pPr>
        <w:r>
          <w:rPr>
            <w:rFonts w:hint="eastAsia"/>
            <w:sz w:val="32"/>
            <w:szCs w:val="32"/>
          </w:rPr>
          <w:t>—</w:t>
        </w:r>
        <w:r>
          <w:rPr>
            <w:rFonts w:ascii="仿宋_GB2312" w:eastAsia="仿宋_GB2312" w:hint="eastAsia"/>
            <w:sz w:val="32"/>
            <w:szCs w:val="32"/>
          </w:rPr>
          <w:fldChar w:fldCharType="begin"/>
        </w:r>
        <w:r>
          <w:rPr>
            <w:rFonts w:ascii="仿宋_GB2312" w:eastAsia="仿宋_GB2312" w:hint="eastAsia"/>
            <w:sz w:val="32"/>
            <w:szCs w:val="32"/>
          </w:rPr>
          <w:instrText>PAGE   \* MERGEFORMAT</w:instrText>
        </w:r>
        <w:r>
          <w:rPr>
            <w:rFonts w:ascii="仿宋_GB2312" w:eastAsia="仿宋_GB2312" w:hint="eastAsia"/>
            <w:sz w:val="32"/>
            <w:szCs w:val="32"/>
          </w:rPr>
          <w:fldChar w:fldCharType="separate"/>
        </w:r>
        <w:r>
          <w:rPr>
            <w:rFonts w:ascii="仿宋_GB2312" w:eastAsia="仿宋_GB2312" w:hint="eastAsia"/>
            <w:sz w:val="32"/>
            <w:szCs w:val="32"/>
            <w:lang w:val="zh-CN"/>
          </w:rPr>
          <w:t>2</w:t>
        </w:r>
        <w:r>
          <w:rPr>
            <w:rFonts w:ascii="仿宋_GB2312" w:eastAsia="仿宋_GB2312" w:hint="eastAsia"/>
            <w:sz w:val="32"/>
            <w:szCs w:val="32"/>
          </w:rPr>
          <w:fldChar w:fldCharType="end"/>
        </w:r>
        <w:r>
          <w:rPr>
            <w:rFonts w:hint="eastAsia"/>
            <w:sz w:val="32"/>
            <w:szCs w:val="32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6AB6E" w14:textId="77777777" w:rsidR="00937AB4" w:rsidRDefault="00000000">
    <w:pPr>
      <w:pStyle w:val="a5"/>
      <w:ind w:firstLine="360"/>
      <w:jc w:val="right"/>
      <w:rPr>
        <w:sz w:val="32"/>
        <w:szCs w:val="48"/>
      </w:rPr>
    </w:pPr>
    <w:r>
      <w:rPr>
        <w:rFonts w:hint="eastAsia"/>
        <w:sz w:val="32"/>
        <w:szCs w:val="48"/>
      </w:rPr>
      <w:t>—</w:t>
    </w:r>
    <w:sdt>
      <w:sdtPr>
        <w:rPr>
          <w:sz w:val="32"/>
          <w:szCs w:val="48"/>
        </w:rPr>
        <w:id w:val="-75835027"/>
      </w:sdtPr>
      <w:sdtContent>
        <w:r>
          <w:rPr>
            <w:rFonts w:ascii="仿宋_GB2312" w:eastAsia="仿宋_GB2312" w:hint="eastAsia"/>
            <w:sz w:val="32"/>
            <w:szCs w:val="48"/>
          </w:rPr>
          <w:fldChar w:fldCharType="begin"/>
        </w:r>
        <w:r>
          <w:rPr>
            <w:rFonts w:ascii="仿宋_GB2312" w:eastAsia="仿宋_GB2312" w:hint="eastAsia"/>
            <w:sz w:val="32"/>
            <w:szCs w:val="48"/>
          </w:rPr>
          <w:instrText>PAGE   \* MERGEFORMAT</w:instrText>
        </w:r>
        <w:r>
          <w:rPr>
            <w:rFonts w:ascii="仿宋_GB2312" w:eastAsia="仿宋_GB2312" w:hint="eastAsia"/>
            <w:sz w:val="32"/>
            <w:szCs w:val="48"/>
          </w:rPr>
          <w:fldChar w:fldCharType="separate"/>
        </w:r>
        <w:r>
          <w:rPr>
            <w:rFonts w:ascii="仿宋_GB2312" w:eastAsia="仿宋_GB2312" w:hint="eastAsia"/>
            <w:sz w:val="32"/>
            <w:szCs w:val="48"/>
            <w:lang w:val="zh-CN"/>
          </w:rPr>
          <w:t>1</w:t>
        </w:r>
        <w:r>
          <w:rPr>
            <w:rFonts w:ascii="仿宋_GB2312" w:eastAsia="仿宋_GB2312" w:hint="eastAsia"/>
            <w:sz w:val="32"/>
            <w:szCs w:val="48"/>
          </w:rPr>
          <w:fldChar w:fldCharType="end"/>
        </w:r>
        <w:r>
          <w:rPr>
            <w:rFonts w:hint="eastAsia"/>
            <w:sz w:val="32"/>
            <w:szCs w:val="48"/>
          </w:rPr>
          <w:t>—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E93B0" w14:textId="77777777" w:rsidR="000C451B" w:rsidRDefault="000C451B">
      <w:r>
        <w:separator/>
      </w:r>
    </w:p>
  </w:footnote>
  <w:footnote w:type="continuationSeparator" w:id="0">
    <w:p w14:paraId="5BC7954B" w14:textId="77777777" w:rsidR="000C451B" w:rsidRDefault="000C45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embedSystemFonts/>
  <w:bordersDoNotSurroundHeader/>
  <w:bordersDoNotSurroundFooter/>
  <w:proofState w:spelling="clean" w:grammar="clean"/>
  <w:attachedTemplate r:id="rId1"/>
  <w:defaultTabStop w:val="420"/>
  <w:evenAndOddHeaders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g3ZWI3MDM1OWNmM2JmOGM0MTk0ZTY0NDMwZWQ2MTQifQ=="/>
  </w:docVars>
  <w:rsids>
    <w:rsidRoot w:val="070A443E"/>
    <w:rsid w:val="000008E1"/>
    <w:rsid w:val="00006935"/>
    <w:rsid w:val="00006D76"/>
    <w:rsid w:val="00015014"/>
    <w:rsid w:val="00017C5E"/>
    <w:rsid w:val="0002012D"/>
    <w:rsid w:val="00021D9A"/>
    <w:rsid w:val="00027E7C"/>
    <w:rsid w:val="000322B8"/>
    <w:rsid w:val="00035038"/>
    <w:rsid w:val="00040865"/>
    <w:rsid w:val="00040A8C"/>
    <w:rsid w:val="00041A82"/>
    <w:rsid w:val="00050C93"/>
    <w:rsid w:val="00070422"/>
    <w:rsid w:val="000A06FA"/>
    <w:rsid w:val="000A2FA2"/>
    <w:rsid w:val="000A43B4"/>
    <w:rsid w:val="000A4C67"/>
    <w:rsid w:val="000B2282"/>
    <w:rsid w:val="000C451B"/>
    <w:rsid w:val="000D5BD2"/>
    <w:rsid w:val="000E3357"/>
    <w:rsid w:val="000E71DF"/>
    <w:rsid w:val="000F2C58"/>
    <w:rsid w:val="000F3FF2"/>
    <w:rsid w:val="00100CB9"/>
    <w:rsid w:val="001054A5"/>
    <w:rsid w:val="0010677A"/>
    <w:rsid w:val="00110A99"/>
    <w:rsid w:val="0012085F"/>
    <w:rsid w:val="00133D87"/>
    <w:rsid w:val="00143C78"/>
    <w:rsid w:val="00146F08"/>
    <w:rsid w:val="00155D60"/>
    <w:rsid w:val="00162A25"/>
    <w:rsid w:val="00167ECD"/>
    <w:rsid w:val="00172F64"/>
    <w:rsid w:val="001778BE"/>
    <w:rsid w:val="001811CB"/>
    <w:rsid w:val="00183901"/>
    <w:rsid w:val="00194362"/>
    <w:rsid w:val="001A643A"/>
    <w:rsid w:val="001C0264"/>
    <w:rsid w:val="001C0736"/>
    <w:rsid w:val="001C67AC"/>
    <w:rsid w:val="001C68CA"/>
    <w:rsid w:val="001D0B70"/>
    <w:rsid w:val="001D48A9"/>
    <w:rsid w:val="001D72FE"/>
    <w:rsid w:val="001E1982"/>
    <w:rsid w:val="001E51BC"/>
    <w:rsid w:val="001F3964"/>
    <w:rsid w:val="00205C30"/>
    <w:rsid w:val="00205F59"/>
    <w:rsid w:val="00216ADF"/>
    <w:rsid w:val="00232451"/>
    <w:rsid w:val="00234D3E"/>
    <w:rsid w:val="002560C2"/>
    <w:rsid w:val="00263F6F"/>
    <w:rsid w:val="002647AC"/>
    <w:rsid w:val="00265001"/>
    <w:rsid w:val="00266C1C"/>
    <w:rsid w:val="00272384"/>
    <w:rsid w:val="0027784B"/>
    <w:rsid w:val="00282B79"/>
    <w:rsid w:val="002A48D4"/>
    <w:rsid w:val="002A562F"/>
    <w:rsid w:val="002B57DB"/>
    <w:rsid w:val="002C0E9C"/>
    <w:rsid w:val="002C4303"/>
    <w:rsid w:val="002C66BB"/>
    <w:rsid w:val="002C6ABE"/>
    <w:rsid w:val="002D1A9D"/>
    <w:rsid w:val="002E2F27"/>
    <w:rsid w:val="002F78E2"/>
    <w:rsid w:val="00303AF1"/>
    <w:rsid w:val="00310319"/>
    <w:rsid w:val="003117B1"/>
    <w:rsid w:val="00317DEF"/>
    <w:rsid w:val="0032095A"/>
    <w:rsid w:val="00326818"/>
    <w:rsid w:val="00330023"/>
    <w:rsid w:val="003370CB"/>
    <w:rsid w:val="00340780"/>
    <w:rsid w:val="00345948"/>
    <w:rsid w:val="0034627F"/>
    <w:rsid w:val="00365DEC"/>
    <w:rsid w:val="00374EA1"/>
    <w:rsid w:val="00376F3A"/>
    <w:rsid w:val="0038241B"/>
    <w:rsid w:val="003A0032"/>
    <w:rsid w:val="003B1072"/>
    <w:rsid w:val="003B10D2"/>
    <w:rsid w:val="003C09E6"/>
    <w:rsid w:val="003C2D7D"/>
    <w:rsid w:val="003D5D2A"/>
    <w:rsid w:val="003D780D"/>
    <w:rsid w:val="0040371D"/>
    <w:rsid w:val="00407D73"/>
    <w:rsid w:val="004139C8"/>
    <w:rsid w:val="004147AE"/>
    <w:rsid w:val="00414885"/>
    <w:rsid w:val="00420DA3"/>
    <w:rsid w:val="0042579B"/>
    <w:rsid w:val="004467F3"/>
    <w:rsid w:val="004513B3"/>
    <w:rsid w:val="00467D34"/>
    <w:rsid w:val="00482DC8"/>
    <w:rsid w:val="00484BF3"/>
    <w:rsid w:val="0049324C"/>
    <w:rsid w:val="00494C91"/>
    <w:rsid w:val="00494FBE"/>
    <w:rsid w:val="00497843"/>
    <w:rsid w:val="004A630C"/>
    <w:rsid w:val="004B2A05"/>
    <w:rsid w:val="004C43F8"/>
    <w:rsid w:val="004C72C0"/>
    <w:rsid w:val="004E5655"/>
    <w:rsid w:val="004E5DFC"/>
    <w:rsid w:val="004F22E3"/>
    <w:rsid w:val="00503A4F"/>
    <w:rsid w:val="00510677"/>
    <w:rsid w:val="00512B19"/>
    <w:rsid w:val="005148D6"/>
    <w:rsid w:val="0052071F"/>
    <w:rsid w:val="00535D69"/>
    <w:rsid w:val="00535E29"/>
    <w:rsid w:val="00536917"/>
    <w:rsid w:val="00537315"/>
    <w:rsid w:val="00551465"/>
    <w:rsid w:val="00555125"/>
    <w:rsid w:val="00561301"/>
    <w:rsid w:val="00564171"/>
    <w:rsid w:val="005746B9"/>
    <w:rsid w:val="005772A9"/>
    <w:rsid w:val="005804C6"/>
    <w:rsid w:val="00581EA2"/>
    <w:rsid w:val="00592CBF"/>
    <w:rsid w:val="005A6419"/>
    <w:rsid w:val="005A7F98"/>
    <w:rsid w:val="005F1D9B"/>
    <w:rsid w:val="005F4604"/>
    <w:rsid w:val="005F4F64"/>
    <w:rsid w:val="00610B26"/>
    <w:rsid w:val="00625B53"/>
    <w:rsid w:val="006305C0"/>
    <w:rsid w:val="006377C5"/>
    <w:rsid w:val="00647095"/>
    <w:rsid w:val="00661613"/>
    <w:rsid w:val="006719C8"/>
    <w:rsid w:val="00674C1A"/>
    <w:rsid w:val="00674D4A"/>
    <w:rsid w:val="00674EFE"/>
    <w:rsid w:val="00696FB8"/>
    <w:rsid w:val="006A01F7"/>
    <w:rsid w:val="006A0F57"/>
    <w:rsid w:val="006A1731"/>
    <w:rsid w:val="006A22A7"/>
    <w:rsid w:val="006A6400"/>
    <w:rsid w:val="006B7B2E"/>
    <w:rsid w:val="006C4ED0"/>
    <w:rsid w:val="006D5971"/>
    <w:rsid w:val="006E05BC"/>
    <w:rsid w:val="006E3B60"/>
    <w:rsid w:val="00716D6E"/>
    <w:rsid w:val="007279A4"/>
    <w:rsid w:val="007458A9"/>
    <w:rsid w:val="00767D3A"/>
    <w:rsid w:val="007704FA"/>
    <w:rsid w:val="00780A8A"/>
    <w:rsid w:val="0078361F"/>
    <w:rsid w:val="00785676"/>
    <w:rsid w:val="00785B2D"/>
    <w:rsid w:val="007A03BF"/>
    <w:rsid w:val="007B6250"/>
    <w:rsid w:val="007C0BF2"/>
    <w:rsid w:val="007D006F"/>
    <w:rsid w:val="007D25B8"/>
    <w:rsid w:val="007D3141"/>
    <w:rsid w:val="007D7C01"/>
    <w:rsid w:val="007E2097"/>
    <w:rsid w:val="007E6C5E"/>
    <w:rsid w:val="007F02EE"/>
    <w:rsid w:val="007F1637"/>
    <w:rsid w:val="007F4286"/>
    <w:rsid w:val="008026E2"/>
    <w:rsid w:val="00803B92"/>
    <w:rsid w:val="00825BEF"/>
    <w:rsid w:val="00827ED2"/>
    <w:rsid w:val="00833152"/>
    <w:rsid w:val="00834BCF"/>
    <w:rsid w:val="00844C84"/>
    <w:rsid w:val="0085047D"/>
    <w:rsid w:val="0086400A"/>
    <w:rsid w:val="008671DE"/>
    <w:rsid w:val="00867EA1"/>
    <w:rsid w:val="00870466"/>
    <w:rsid w:val="00872CDB"/>
    <w:rsid w:val="008756FD"/>
    <w:rsid w:val="008773EC"/>
    <w:rsid w:val="008865B4"/>
    <w:rsid w:val="0089137C"/>
    <w:rsid w:val="0089419B"/>
    <w:rsid w:val="008B5960"/>
    <w:rsid w:val="008E1F21"/>
    <w:rsid w:val="008E319A"/>
    <w:rsid w:val="008F5B3C"/>
    <w:rsid w:val="009321F6"/>
    <w:rsid w:val="009354E5"/>
    <w:rsid w:val="00937AB4"/>
    <w:rsid w:val="00946117"/>
    <w:rsid w:val="0095224F"/>
    <w:rsid w:val="009746C6"/>
    <w:rsid w:val="00985CB1"/>
    <w:rsid w:val="00990371"/>
    <w:rsid w:val="00994D38"/>
    <w:rsid w:val="009965FE"/>
    <w:rsid w:val="009A6636"/>
    <w:rsid w:val="009B2095"/>
    <w:rsid w:val="009B5D59"/>
    <w:rsid w:val="009C063C"/>
    <w:rsid w:val="009C16C9"/>
    <w:rsid w:val="009C1FB4"/>
    <w:rsid w:val="009C31DC"/>
    <w:rsid w:val="009D67E0"/>
    <w:rsid w:val="009E4201"/>
    <w:rsid w:val="009E489C"/>
    <w:rsid w:val="009F19A0"/>
    <w:rsid w:val="009F22FE"/>
    <w:rsid w:val="009F3021"/>
    <w:rsid w:val="009F4A0A"/>
    <w:rsid w:val="009F5882"/>
    <w:rsid w:val="009F7870"/>
    <w:rsid w:val="00A016FA"/>
    <w:rsid w:val="00A05FBE"/>
    <w:rsid w:val="00A068FF"/>
    <w:rsid w:val="00A12FC8"/>
    <w:rsid w:val="00A14778"/>
    <w:rsid w:val="00A17940"/>
    <w:rsid w:val="00A233B9"/>
    <w:rsid w:val="00A24121"/>
    <w:rsid w:val="00A27667"/>
    <w:rsid w:val="00A27B12"/>
    <w:rsid w:val="00A314AB"/>
    <w:rsid w:val="00A4027D"/>
    <w:rsid w:val="00A4344A"/>
    <w:rsid w:val="00A51B31"/>
    <w:rsid w:val="00A521A7"/>
    <w:rsid w:val="00A55C6B"/>
    <w:rsid w:val="00A55F5A"/>
    <w:rsid w:val="00A862D8"/>
    <w:rsid w:val="00AA463C"/>
    <w:rsid w:val="00AD4566"/>
    <w:rsid w:val="00AE3F29"/>
    <w:rsid w:val="00AE7A46"/>
    <w:rsid w:val="00B00C35"/>
    <w:rsid w:val="00B02FE3"/>
    <w:rsid w:val="00B03F70"/>
    <w:rsid w:val="00B123AB"/>
    <w:rsid w:val="00B155FD"/>
    <w:rsid w:val="00B15998"/>
    <w:rsid w:val="00B3485A"/>
    <w:rsid w:val="00B35CE5"/>
    <w:rsid w:val="00B36A17"/>
    <w:rsid w:val="00B4007C"/>
    <w:rsid w:val="00B433CF"/>
    <w:rsid w:val="00B516EB"/>
    <w:rsid w:val="00B5505F"/>
    <w:rsid w:val="00B9390D"/>
    <w:rsid w:val="00B9435B"/>
    <w:rsid w:val="00B95229"/>
    <w:rsid w:val="00BA61EB"/>
    <w:rsid w:val="00BB6704"/>
    <w:rsid w:val="00BB6930"/>
    <w:rsid w:val="00BD1735"/>
    <w:rsid w:val="00BD2A5F"/>
    <w:rsid w:val="00BD717F"/>
    <w:rsid w:val="00BF2699"/>
    <w:rsid w:val="00BF5765"/>
    <w:rsid w:val="00C11765"/>
    <w:rsid w:val="00C2171F"/>
    <w:rsid w:val="00C22AB5"/>
    <w:rsid w:val="00C30392"/>
    <w:rsid w:val="00C40F59"/>
    <w:rsid w:val="00C443CD"/>
    <w:rsid w:val="00C51DCF"/>
    <w:rsid w:val="00C57933"/>
    <w:rsid w:val="00C61F92"/>
    <w:rsid w:val="00C63013"/>
    <w:rsid w:val="00CB2DA0"/>
    <w:rsid w:val="00CD4F9E"/>
    <w:rsid w:val="00CD6EC3"/>
    <w:rsid w:val="00CE09EB"/>
    <w:rsid w:val="00CE0C60"/>
    <w:rsid w:val="00CE33F3"/>
    <w:rsid w:val="00CF2907"/>
    <w:rsid w:val="00D03E53"/>
    <w:rsid w:val="00D12131"/>
    <w:rsid w:val="00D16D3E"/>
    <w:rsid w:val="00D211C9"/>
    <w:rsid w:val="00D30231"/>
    <w:rsid w:val="00D334F3"/>
    <w:rsid w:val="00D422B0"/>
    <w:rsid w:val="00D44C30"/>
    <w:rsid w:val="00D45F33"/>
    <w:rsid w:val="00D478B0"/>
    <w:rsid w:val="00D551E2"/>
    <w:rsid w:val="00D63914"/>
    <w:rsid w:val="00D70425"/>
    <w:rsid w:val="00D70464"/>
    <w:rsid w:val="00D75E04"/>
    <w:rsid w:val="00D83ED8"/>
    <w:rsid w:val="00D868F6"/>
    <w:rsid w:val="00DA606F"/>
    <w:rsid w:val="00DA7783"/>
    <w:rsid w:val="00DB1B41"/>
    <w:rsid w:val="00DB63BA"/>
    <w:rsid w:val="00DC01FB"/>
    <w:rsid w:val="00DD68C1"/>
    <w:rsid w:val="00DD74CE"/>
    <w:rsid w:val="00DE2CB1"/>
    <w:rsid w:val="00DE5C98"/>
    <w:rsid w:val="00DE6D0A"/>
    <w:rsid w:val="00DF1C37"/>
    <w:rsid w:val="00DF3661"/>
    <w:rsid w:val="00DF3778"/>
    <w:rsid w:val="00E110B3"/>
    <w:rsid w:val="00E11A4E"/>
    <w:rsid w:val="00E17A4D"/>
    <w:rsid w:val="00E33DE3"/>
    <w:rsid w:val="00E40221"/>
    <w:rsid w:val="00E438DB"/>
    <w:rsid w:val="00E50AE7"/>
    <w:rsid w:val="00E52CD2"/>
    <w:rsid w:val="00E67E56"/>
    <w:rsid w:val="00E74692"/>
    <w:rsid w:val="00E74F3F"/>
    <w:rsid w:val="00E7571F"/>
    <w:rsid w:val="00E86F09"/>
    <w:rsid w:val="00E90819"/>
    <w:rsid w:val="00EA30E4"/>
    <w:rsid w:val="00EB1D97"/>
    <w:rsid w:val="00EB248D"/>
    <w:rsid w:val="00EC6A36"/>
    <w:rsid w:val="00ED14C1"/>
    <w:rsid w:val="00ED2040"/>
    <w:rsid w:val="00ED5A7D"/>
    <w:rsid w:val="00ED5B19"/>
    <w:rsid w:val="00EF215E"/>
    <w:rsid w:val="00EF2AB4"/>
    <w:rsid w:val="00EF5AEB"/>
    <w:rsid w:val="00EF6294"/>
    <w:rsid w:val="00EF6CC4"/>
    <w:rsid w:val="00F02054"/>
    <w:rsid w:val="00F05BA1"/>
    <w:rsid w:val="00F17E06"/>
    <w:rsid w:val="00F21004"/>
    <w:rsid w:val="00F23C06"/>
    <w:rsid w:val="00F23E07"/>
    <w:rsid w:val="00F3068E"/>
    <w:rsid w:val="00F41344"/>
    <w:rsid w:val="00F52924"/>
    <w:rsid w:val="00F603A8"/>
    <w:rsid w:val="00F6245C"/>
    <w:rsid w:val="00F83890"/>
    <w:rsid w:val="00F92FD1"/>
    <w:rsid w:val="00FA16F2"/>
    <w:rsid w:val="00FA371C"/>
    <w:rsid w:val="00FA579A"/>
    <w:rsid w:val="00FB1E38"/>
    <w:rsid w:val="00FB2C61"/>
    <w:rsid w:val="00FB5E9B"/>
    <w:rsid w:val="00FB6D02"/>
    <w:rsid w:val="00FB7047"/>
    <w:rsid w:val="00FC066A"/>
    <w:rsid w:val="00FD34E2"/>
    <w:rsid w:val="00FD5ADD"/>
    <w:rsid w:val="00FD75F6"/>
    <w:rsid w:val="00FF10B3"/>
    <w:rsid w:val="01082C10"/>
    <w:rsid w:val="02121382"/>
    <w:rsid w:val="03BF3ECF"/>
    <w:rsid w:val="070A443E"/>
    <w:rsid w:val="09F2400E"/>
    <w:rsid w:val="0E415C56"/>
    <w:rsid w:val="0F1224F7"/>
    <w:rsid w:val="0F792F19"/>
    <w:rsid w:val="103946A0"/>
    <w:rsid w:val="13685553"/>
    <w:rsid w:val="14034EE3"/>
    <w:rsid w:val="14724EE6"/>
    <w:rsid w:val="14FC294A"/>
    <w:rsid w:val="17DF02C7"/>
    <w:rsid w:val="1C004811"/>
    <w:rsid w:val="1CA1240C"/>
    <w:rsid w:val="20AB5B3E"/>
    <w:rsid w:val="249422F7"/>
    <w:rsid w:val="25BB2F5C"/>
    <w:rsid w:val="25DA4B85"/>
    <w:rsid w:val="26447F2C"/>
    <w:rsid w:val="26BB1EFF"/>
    <w:rsid w:val="2B894C6C"/>
    <w:rsid w:val="2BE61624"/>
    <w:rsid w:val="2BFD2672"/>
    <w:rsid w:val="2CB6427F"/>
    <w:rsid w:val="2CF2653A"/>
    <w:rsid w:val="2D800292"/>
    <w:rsid w:val="2EF86A7D"/>
    <w:rsid w:val="2F3101B0"/>
    <w:rsid w:val="30DC0CDC"/>
    <w:rsid w:val="31C17102"/>
    <w:rsid w:val="344352E2"/>
    <w:rsid w:val="369C19A1"/>
    <w:rsid w:val="37166E23"/>
    <w:rsid w:val="42A76984"/>
    <w:rsid w:val="48CC7F68"/>
    <w:rsid w:val="4A0E5B16"/>
    <w:rsid w:val="4A6C089D"/>
    <w:rsid w:val="4C2C408D"/>
    <w:rsid w:val="4CBF2575"/>
    <w:rsid w:val="4D24529F"/>
    <w:rsid w:val="4ECA58F8"/>
    <w:rsid w:val="4EDE5827"/>
    <w:rsid w:val="4F450979"/>
    <w:rsid w:val="4FEE029B"/>
    <w:rsid w:val="529D7AFA"/>
    <w:rsid w:val="53E936DF"/>
    <w:rsid w:val="53FA0873"/>
    <w:rsid w:val="5A2F236B"/>
    <w:rsid w:val="5A82629E"/>
    <w:rsid w:val="5E320AE9"/>
    <w:rsid w:val="5FAC3212"/>
    <w:rsid w:val="61525644"/>
    <w:rsid w:val="62FF5C59"/>
    <w:rsid w:val="63471E49"/>
    <w:rsid w:val="648A2312"/>
    <w:rsid w:val="68A90788"/>
    <w:rsid w:val="6A3C4B84"/>
    <w:rsid w:val="6D2203A5"/>
    <w:rsid w:val="6D535020"/>
    <w:rsid w:val="6FC76F98"/>
    <w:rsid w:val="6FF1393F"/>
    <w:rsid w:val="73342ADE"/>
    <w:rsid w:val="77755E4B"/>
    <w:rsid w:val="7AB362A3"/>
    <w:rsid w:val="7BC850E7"/>
    <w:rsid w:val="7E602EE8"/>
    <w:rsid w:val="7F1201E9"/>
    <w:rsid w:val="7FB70766"/>
    <w:rsid w:val="7FFC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59859E"/>
  <w15:docId w15:val="{ACA1ABB1-FDAB-4027-AB44-37186A012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Date" w:qFormat="1"/>
    <w:lsdException w:name="Hyperlink" w:uiPriority="99" w:unhideWhenUsed="1" w:qFormat="1"/>
    <w:lsdException w:name="Followed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uiPriority="99" w:unhideWhenUsed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uiPriority w:val="99"/>
    <w:unhideWhenUsed/>
    <w:qFormat/>
    <w:rPr>
      <w:color w:val="954F72"/>
      <w:u w:val="single"/>
    </w:rPr>
  </w:style>
  <w:style w:type="character" w:styleId="aa">
    <w:name w:val="Hyperlink"/>
    <w:basedOn w:val="a0"/>
    <w:uiPriority w:val="99"/>
    <w:unhideWhenUsed/>
    <w:qFormat/>
    <w:rPr>
      <w:color w:val="0563C1"/>
      <w:u w:val="single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9">
    <w:name w:val="xl79"/>
    <w:basedOn w:val="a"/>
    <w:qFormat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xl80">
    <w:name w:val="xl80"/>
    <w:basedOn w:val="a"/>
    <w:qFormat/>
    <w:pPr>
      <w:widowControl/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xl81">
    <w:name w:val="xl81"/>
    <w:basedOn w:val="a"/>
    <w:qFormat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xl82">
    <w:name w:val="xl82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86">
    <w:name w:val="xl86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xl87">
    <w:name w:val="xl87"/>
    <w:basedOn w:val="a"/>
    <w:qFormat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character" w:customStyle="1" w:styleId="a6">
    <w:name w:val="页脚 字符"/>
    <w:basedOn w:val="a0"/>
    <w:link w:val="a5"/>
    <w:uiPriority w:val="99"/>
    <w:qFormat/>
    <w:rPr>
      <w:rFonts w:ascii="Calibri" w:eastAsia="宋体" w:hAnsi="Calibri"/>
      <w:kern w:val="2"/>
      <w:sz w:val="18"/>
      <w:szCs w:val="24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7">
    <w:name w:val="xl67"/>
    <w:basedOn w:val="a"/>
    <w:qFormat/>
    <w:pPr>
      <w:widowControl/>
      <w:pBdr>
        <w:left w:val="single" w:sz="8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4">
    <w:name w:val="日期 字符"/>
    <w:basedOn w:val="a0"/>
    <w:link w:val="a3"/>
    <w:qFormat/>
    <w:rPr>
      <w:rFonts w:ascii="Calibri" w:hAnsi="Calibri"/>
      <w:kern w:val="2"/>
      <w:sz w:val="21"/>
      <w:szCs w:val="24"/>
    </w:rPr>
  </w:style>
  <w:style w:type="table" w:customStyle="1" w:styleId="TableNormal">
    <w:name w:val="Table Normal"/>
    <w:autoRedefine/>
    <w:semiHidden/>
    <w:unhideWhenUsed/>
    <w:qFormat/>
    <w:rPr>
      <w:rFonts w:ascii="Arial" w:eastAsiaTheme="minorEastAsia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styleId="ab">
    <w:name w:val="Placeholder Text"/>
    <w:basedOn w:val="a0"/>
    <w:uiPriority w:val="99"/>
    <w:unhideWhenUsed/>
    <w:qFormat/>
    <w:rPr>
      <w:color w:val="666666"/>
    </w:rPr>
  </w:style>
  <w:style w:type="paragraph" w:styleId="ac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zdj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93D48-9406-4F24-B468-B4695F54F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TotalTime>4</TotalTime>
  <Pages>5</Pages>
  <Words>947</Words>
  <Characters>995</Characters>
  <Application>Microsoft Office Word</Application>
  <DocSecurity>0</DocSecurity>
  <Lines>55</Lines>
  <Paragraphs>64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依敏</dc:creator>
  <cp:lastModifiedBy>huaqiang ji</cp:lastModifiedBy>
  <cp:revision>274</cp:revision>
  <cp:lastPrinted>2026-06-10T08:40:00Z</cp:lastPrinted>
  <dcterms:created xsi:type="dcterms:W3CDTF">2020-03-30T07:50:00Z</dcterms:created>
  <dcterms:modified xsi:type="dcterms:W3CDTF">2026-06-10T09:57:00Z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B415F46B98244090AE0A63F35DA73B6A_13</vt:lpwstr>
  </property>
  <property fmtid="{D5CDD505-2E9C-101B-9397-08002B2CF9AE}" pid="4" name="KSOTemplateDocerSaveRecord">
    <vt:lpwstr>eyJoZGlkIjoiZGUxM2EwNmM3ZmM2NjEzZWMwMmJiZTc1NzE0ZjQzNjAiLCJ1c2VySWQiOiI4NTAzMjU4MDgifQ==</vt:lpwstr>
  </property>
</Properties>
</file>